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7587B39" w14:textId="77777777" w:rsidR="00093B98" w:rsidRDefault="00093B98" w:rsidP="009F1AF9">
      <w:pPr>
        <w:pStyle w:val="NoSpacing"/>
        <w:rPr>
          <w:rFonts w:ascii="Arial" w:hAnsi="Arial" w:cs="Arial"/>
          <w:b/>
          <w:sz w:val="28"/>
          <w:szCs w:val="28"/>
        </w:rPr>
      </w:pPr>
    </w:p>
    <w:p w14:paraId="1244BDDB" w14:textId="5991BEFB" w:rsidR="00E053E1"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27C1AE65"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r w:rsidR="00093B98">
        <w:rPr>
          <w:rFonts w:ascii="Arial" w:hAnsi="Arial" w:cs="Arial"/>
        </w:rPr>
        <w:t>?</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2A1CDF8D" w14:textId="77777777" w:rsidR="00093B98" w:rsidRDefault="00646402" w:rsidP="009F1AF9">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4B30C1" w14:textId="77777777" w:rsidR="00093B98" w:rsidRDefault="00093B98" w:rsidP="00093B98">
      <w:pPr>
        <w:pStyle w:val="ListParagraph"/>
        <w:spacing w:after="120"/>
        <w:ind w:left="360"/>
        <w:contextualSpacing w:val="0"/>
        <w:rPr>
          <w:rFonts w:ascii="Arial" w:hAnsi="Arial" w:cs="Arial"/>
        </w:rPr>
      </w:pPr>
    </w:p>
    <w:p w14:paraId="0C0C03B4" w14:textId="77777777" w:rsidR="00093B98" w:rsidRDefault="00093B98" w:rsidP="00093B98">
      <w:pPr>
        <w:pStyle w:val="ListParagraph"/>
        <w:spacing w:after="120"/>
        <w:ind w:left="360"/>
        <w:contextualSpacing w:val="0"/>
        <w:rPr>
          <w:rFonts w:ascii="Arial" w:hAnsi="Arial" w:cs="Arial"/>
        </w:rPr>
      </w:pPr>
    </w:p>
    <w:p w14:paraId="7C4E9A50" w14:textId="4105A1E5" w:rsidR="00202E2D" w:rsidRDefault="00093B98" w:rsidP="00093B98">
      <w:pPr>
        <w:pStyle w:val="ListParagraph"/>
        <w:spacing w:after="120"/>
        <w:ind w:left="360"/>
        <w:contextualSpacing w:val="0"/>
        <w:rPr>
          <w:rFonts w:ascii="Arial" w:hAnsi="Arial" w:cs="Arial"/>
          <w:b/>
          <w:bCs/>
          <w:u w:val="single"/>
        </w:rPr>
      </w:pPr>
      <w:r>
        <w:rPr>
          <w:rFonts w:ascii="Arial" w:hAnsi="Arial" w:cs="Arial"/>
          <w:b/>
          <w:bCs/>
          <w:u w:val="single"/>
        </w:rPr>
        <w:lastRenderedPageBreak/>
        <w:t xml:space="preserve"> </w:t>
      </w:r>
      <w:r w:rsidRPr="00093B98">
        <w:rPr>
          <w:rFonts w:ascii="Arial" w:hAnsi="Arial" w:cs="Arial"/>
          <w:b/>
          <w:bCs/>
          <w:u w:val="single"/>
        </w:rPr>
        <w:t>Whittington Parish Council</w:t>
      </w:r>
      <w:r w:rsidR="005F5FB8" w:rsidRPr="00093B98">
        <w:rPr>
          <w:rFonts w:ascii="Arial" w:hAnsi="Arial" w:cs="Arial"/>
          <w:b/>
          <w:bCs/>
          <w:u w:val="single"/>
        </w:rPr>
        <w:t xml:space="preserve"> </w:t>
      </w:r>
      <w:r w:rsidRPr="00093B98">
        <w:rPr>
          <w:rFonts w:ascii="Arial" w:hAnsi="Arial" w:cs="Arial"/>
          <w:b/>
          <w:bCs/>
          <w:u w:val="single"/>
        </w:rPr>
        <w:t xml:space="preserve">   </w:t>
      </w:r>
      <w:r>
        <w:rPr>
          <w:rFonts w:ascii="Arial" w:hAnsi="Arial" w:cs="Arial"/>
          <w:b/>
          <w:bCs/>
          <w:u w:val="single"/>
        </w:rPr>
        <w:t xml:space="preserve">        </w:t>
      </w:r>
      <w:r w:rsidRPr="00093B98">
        <w:rPr>
          <w:rFonts w:ascii="Arial" w:hAnsi="Arial" w:cs="Arial"/>
          <w:b/>
          <w:bCs/>
          <w:u w:val="single"/>
        </w:rPr>
        <w:t xml:space="preserve">  </w:t>
      </w:r>
      <w:r w:rsidR="005F5FB8" w:rsidRPr="00093B98">
        <w:rPr>
          <w:rFonts w:ascii="Arial" w:hAnsi="Arial" w:cs="Arial"/>
          <w:b/>
          <w:bCs/>
          <w:u w:val="single"/>
        </w:rPr>
        <w:t>FINANCIAL REGULATIONS</w:t>
      </w:r>
      <w:r w:rsidRPr="00093B98">
        <w:rPr>
          <w:rFonts w:ascii="Arial" w:hAnsi="Arial" w:cs="Arial"/>
          <w:b/>
          <w:bCs/>
          <w:u w:val="single"/>
        </w:rPr>
        <w:t xml:space="preserve">       </w:t>
      </w:r>
    </w:p>
    <w:p w14:paraId="6E8DF8C1" w14:textId="77777777" w:rsidR="00093B98" w:rsidRPr="00093B98" w:rsidRDefault="00093B98" w:rsidP="00093B98">
      <w:pPr>
        <w:pStyle w:val="ListParagraph"/>
        <w:spacing w:after="120"/>
        <w:ind w:left="360"/>
        <w:contextualSpacing w:val="0"/>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4B754B17" w14:textId="56FD7F6A" w:rsidR="007129D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0283130" w:history="1">
            <w:r w:rsidR="007129D7" w:rsidRPr="00B2334B">
              <w:rPr>
                <w:rStyle w:val="Hyperlink"/>
                <w:rFonts w:ascii="Arial" w:hAnsi="Arial" w:cs="Arial"/>
                <w:noProof/>
              </w:rPr>
              <w:t>1.</w:t>
            </w:r>
            <w:r w:rsidR="007129D7">
              <w:rPr>
                <w:rFonts w:eastAsiaTheme="minorEastAsia"/>
                <w:noProof/>
                <w:kern w:val="2"/>
                <w:sz w:val="24"/>
                <w:szCs w:val="24"/>
                <w:lang w:eastAsia="en-GB"/>
                <w14:ligatures w14:val="standardContextual"/>
              </w:rPr>
              <w:tab/>
            </w:r>
            <w:r w:rsidR="007129D7" w:rsidRPr="00B2334B">
              <w:rPr>
                <w:rStyle w:val="Hyperlink"/>
                <w:rFonts w:ascii="Arial" w:hAnsi="Arial" w:cs="Arial"/>
                <w:noProof/>
              </w:rPr>
              <w:t>General</w:t>
            </w:r>
            <w:r w:rsidR="007129D7">
              <w:rPr>
                <w:noProof/>
                <w:webHidden/>
              </w:rPr>
              <w:tab/>
            </w:r>
            <w:r w:rsidR="007129D7">
              <w:rPr>
                <w:noProof/>
                <w:webHidden/>
              </w:rPr>
              <w:fldChar w:fldCharType="begin"/>
            </w:r>
            <w:r w:rsidR="007129D7">
              <w:rPr>
                <w:noProof/>
                <w:webHidden/>
              </w:rPr>
              <w:instrText xml:space="preserve"> PAGEREF _Toc200283130 \h </w:instrText>
            </w:r>
            <w:r w:rsidR="007129D7">
              <w:rPr>
                <w:noProof/>
                <w:webHidden/>
              </w:rPr>
            </w:r>
            <w:r w:rsidR="007129D7">
              <w:rPr>
                <w:noProof/>
                <w:webHidden/>
              </w:rPr>
              <w:fldChar w:fldCharType="separate"/>
            </w:r>
            <w:r w:rsidR="007129D7">
              <w:rPr>
                <w:noProof/>
                <w:webHidden/>
              </w:rPr>
              <w:t>4</w:t>
            </w:r>
            <w:r w:rsidR="007129D7">
              <w:rPr>
                <w:noProof/>
                <w:webHidden/>
              </w:rPr>
              <w:fldChar w:fldCharType="end"/>
            </w:r>
          </w:hyperlink>
        </w:p>
        <w:p w14:paraId="6DCE90E3" w14:textId="6E777CE8" w:rsidR="007129D7" w:rsidRDefault="007129D7">
          <w:pPr>
            <w:pStyle w:val="TOC1"/>
            <w:rPr>
              <w:rFonts w:eastAsiaTheme="minorEastAsia"/>
              <w:noProof/>
              <w:kern w:val="2"/>
              <w:sz w:val="24"/>
              <w:szCs w:val="24"/>
              <w:lang w:eastAsia="en-GB"/>
              <w14:ligatures w14:val="standardContextual"/>
            </w:rPr>
          </w:pPr>
          <w:hyperlink w:anchor="_Toc200283131" w:history="1">
            <w:r w:rsidRPr="00B2334B">
              <w:rPr>
                <w:rStyle w:val="Hyperlink"/>
                <w:rFonts w:ascii="Arial" w:hAnsi="Arial" w:cs="Arial"/>
                <w:noProof/>
              </w:rPr>
              <w:t>2.</w:t>
            </w:r>
            <w:r>
              <w:rPr>
                <w:rFonts w:eastAsiaTheme="minorEastAsia"/>
                <w:noProof/>
                <w:kern w:val="2"/>
                <w:sz w:val="24"/>
                <w:szCs w:val="24"/>
                <w:lang w:eastAsia="en-GB"/>
                <w14:ligatures w14:val="standardContextual"/>
              </w:rPr>
              <w:tab/>
            </w:r>
            <w:r w:rsidRPr="00B2334B">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_Toc200283131 \h </w:instrText>
            </w:r>
            <w:r>
              <w:rPr>
                <w:noProof/>
                <w:webHidden/>
              </w:rPr>
            </w:r>
            <w:r>
              <w:rPr>
                <w:noProof/>
                <w:webHidden/>
              </w:rPr>
              <w:fldChar w:fldCharType="separate"/>
            </w:r>
            <w:r>
              <w:rPr>
                <w:noProof/>
                <w:webHidden/>
              </w:rPr>
              <w:t>5</w:t>
            </w:r>
            <w:r>
              <w:rPr>
                <w:noProof/>
                <w:webHidden/>
              </w:rPr>
              <w:fldChar w:fldCharType="end"/>
            </w:r>
          </w:hyperlink>
        </w:p>
        <w:p w14:paraId="28994502" w14:textId="04C94698" w:rsidR="007129D7" w:rsidRDefault="007129D7">
          <w:pPr>
            <w:pStyle w:val="TOC1"/>
            <w:rPr>
              <w:rFonts w:eastAsiaTheme="minorEastAsia"/>
              <w:noProof/>
              <w:kern w:val="2"/>
              <w:sz w:val="24"/>
              <w:szCs w:val="24"/>
              <w:lang w:eastAsia="en-GB"/>
              <w14:ligatures w14:val="standardContextual"/>
            </w:rPr>
          </w:pPr>
          <w:hyperlink w:anchor="_Toc200283132" w:history="1">
            <w:r w:rsidRPr="00B2334B">
              <w:rPr>
                <w:rStyle w:val="Hyperlink"/>
                <w:rFonts w:ascii="Arial" w:hAnsi="Arial" w:cs="Arial"/>
                <w:noProof/>
              </w:rPr>
              <w:t>3.</w:t>
            </w:r>
            <w:r>
              <w:rPr>
                <w:rFonts w:eastAsiaTheme="minorEastAsia"/>
                <w:noProof/>
                <w:kern w:val="2"/>
                <w:sz w:val="24"/>
                <w:szCs w:val="24"/>
                <w:lang w:eastAsia="en-GB"/>
                <w14:ligatures w14:val="standardContextual"/>
              </w:rPr>
              <w:tab/>
            </w:r>
            <w:r w:rsidRPr="00B2334B">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_Toc200283132 \h </w:instrText>
            </w:r>
            <w:r>
              <w:rPr>
                <w:noProof/>
                <w:webHidden/>
              </w:rPr>
            </w:r>
            <w:r>
              <w:rPr>
                <w:noProof/>
                <w:webHidden/>
              </w:rPr>
              <w:fldChar w:fldCharType="separate"/>
            </w:r>
            <w:r>
              <w:rPr>
                <w:noProof/>
                <w:webHidden/>
              </w:rPr>
              <w:t>5</w:t>
            </w:r>
            <w:r>
              <w:rPr>
                <w:noProof/>
                <w:webHidden/>
              </w:rPr>
              <w:fldChar w:fldCharType="end"/>
            </w:r>
          </w:hyperlink>
        </w:p>
        <w:p w14:paraId="1AF930F9" w14:textId="4FD146DA" w:rsidR="007129D7" w:rsidRDefault="007129D7">
          <w:pPr>
            <w:pStyle w:val="TOC1"/>
            <w:rPr>
              <w:rFonts w:eastAsiaTheme="minorEastAsia"/>
              <w:noProof/>
              <w:kern w:val="2"/>
              <w:sz w:val="24"/>
              <w:szCs w:val="24"/>
              <w:lang w:eastAsia="en-GB"/>
              <w14:ligatures w14:val="standardContextual"/>
            </w:rPr>
          </w:pPr>
          <w:hyperlink w:anchor="_Toc200283133" w:history="1">
            <w:r w:rsidRPr="00B2334B">
              <w:rPr>
                <w:rStyle w:val="Hyperlink"/>
                <w:rFonts w:ascii="Arial" w:hAnsi="Arial" w:cs="Arial"/>
                <w:noProof/>
              </w:rPr>
              <w:t>4.</w:t>
            </w:r>
            <w:r>
              <w:rPr>
                <w:rFonts w:eastAsiaTheme="minorEastAsia"/>
                <w:noProof/>
                <w:kern w:val="2"/>
                <w:sz w:val="24"/>
                <w:szCs w:val="24"/>
                <w:lang w:eastAsia="en-GB"/>
                <w14:ligatures w14:val="standardContextual"/>
              </w:rPr>
              <w:tab/>
            </w:r>
            <w:r w:rsidRPr="00B2334B">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_Toc200283133 \h </w:instrText>
            </w:r>
            <w:r>
              <w:rPr>
                <w:noProof/>
                <w:webHidden/>
              </w:rPr>
            </w:r>
            <w:r>
              <w:rPr>
                <w:noProof/>
                <w:webHidden/>
              </w:rPr>
              <w:fldChar w:fldCharType="separate"/>
            </w:r>
            <w:r>
              <w:rPr>
                <w:noProof/>
                <w:webHidden/>
              </w:rPr>
              <w:t>7</w:t>
            </w:r>
            <w:r>
              <w:rPr>
                <w:noProof/>
                <w:webHidden/>
              </w:rPr>
              <w:fldChar w:fldCharType="end"/>
            </w:r>
          </w:hyperlink>
        </w:p>
        <w:p w14:paraId="64D892BA" w14:textId="24BA9645" w:rsidR="007129D7" w:rsidRDefault="007129D7">
          <w:pPr>
            <w:pStyle w:val="TOC1"/>
            <w:rPr>
              <w:rFonts w:eastAsiaTheme="minorEastAsia"/>
              <w:noProof/>
              <w:kern w:val="2"/>
              <w:sz w:val="24"/>
              <w:szCs w:val="24"/>
              <w:lang w:eastAsia="en-GB"/>
              <w14:ligatures w14:val="standardContextual"/>
            </w:rPr>
          </w:pPr>
          <w:hyperlink w:anchor="_Toc200283134" w:history="1">
            <w:r w:rsidRPr="00B2334B">
              <w:rPr>
                <w:rStyle w:val="Hyperlink"/>
                <w:rFonts w:ascii="Arial" w:hAnsi="Arial" w:cs="Arial"/>
                <w:noProof/>
              </w:rPr>
              <w:t>5.</w:t>
            </w:r>
            <w:r>
              <w:rPr>
                <w:rFonts w:eastAsiaTheme="minorEastAsia"/>
                <w:noProof/>
                <w:kern w:val="2"/>
                <w:sz w:val="24"/>
                <w:szCs w:val="24"/>
                <w:lang w:eastAsia="en-GB"/>
                <w14:ligatures w14:val="standardContextual"/>
              </w:rPr>
              <w:tab/>
            </w:r>
            <w:r w:rsidRPr="00B2334B">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_Toc200283134 \h </w:instrText>
            </w:r>
            <w:r>
              <w:rPr>
                <w:noProof/>
                <w:webHidden/>
              </w:rPr>
            </w:r>
            <w:r>
              <w:rPr>
                <w:noProof/>
                <w:webHidden/>
              </w:rPr>
              <w:fldChar w:fldCharType="separate"/>
            </w:r>
            <w:r>
              <w:rPr>
                <w:noProof/>
                <w:webHidden/>
              </w:rPr>
              <w:t>7</w:t>
            </w:r>
            <w:r>
              <w:rPr>
                <w:noProof/>
                <w:webHidden/>
              </w:rPr>
              <w:fldChar w:fldCharType="end"/>
            </w:r>
          </w:hyperlink>
        </w:p>
        <w:p w14:paraId="6381D457" w14:textId="5F3A0E2B" w:rsidR="007129D7" w:rsidRDefault="007129D7">
          <w:pPr>
            <w:pStyle w:val="TOC1"/>
            <w:rPr>
              <w:rFonts w:eastAsiaTheme="minorEastAsia"/>
              <w:noProof/>
              <w:kern w:val="2"/>
              <w:sz w:val="24"/>
              <w:szCs w:val="24"/>
              <w:lang w:eastAsia="en-GB"/>
              <w14:ligatures w14:val="standardContextual"/>
            </w:rPr>
          </w:pPr>
          <w:hyperlink w:anchor="_Toc200283135" w:history="1">
            <w:r w:rsidRPr="00B2334B">
              <w:rPr>
                <w:rStyle w:val="Hyperlink"/>
                <w:rFonts w:ascii="Arial" w:hAnsi="Arial" w:cs="Arial"/>
                <w:noProof/>
              </w:rPr>
              <w:t>6.</w:t>
            </w:r>
            <w:r>
              <w:rPr>
                <w:rFonts w:eastAsiaTheme="minorEastAsia"/>
                <w:noProof/>
                <w:kern w:val="2"/>
                <w:sz w:val="24"/>
                <w:szCs w:val="24"/>
                <w:lang w:eastAsia="en-GB"/>
                <w14:ligatures w14:val="standardContextual"/>
              </w:rPr>
              <w:tab/>
            </w:r>
            <w:r w:rsidRPr="00B2334B">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_Toc200283135 \h </w:instrText>
            </w:r>
            <w:r>
              <w:rPr>
                <w:noProof/>
                <w:webHidden/>
              </w:rPr>
            </w:r>
            <w:r>
              <w:rPr>
                <w:noProof/>
                <w:webHidden/>
              </w:rPr>
              <w:fldChar w:fldCharType="separate"/>
            </w:r>
            <w:r>
              <w:rPr>
                <w:noProof/>
                <w:webHidden/>
              </w:rPr>
              <w:t>9</w:t>
            </w:r>
            <w:r>
              <w:rPr>
                <w:noProof/>
                <w:webHidden/>
              </w:rPr>
              <w:fldChar w:fldCharType="end"/>
            </w:r>
          </w:hyperlink>
        </w:p>
        <w:p w14:paraId="06BC0798" w14:textId="611C7E50" w:rsidR="007129D7" w:rsidRDefault="007129D7">
          <w:pPr>
            <w:pStyle w:val="TOC1"/>
            <w:rPr>
              <w:rFonts w:eastAsiaTheme="minorEastAsia"/>
              <w:noProof/>
              <w:kern w:val="2"/>
              <w:sz w:val="24"/>
              <w:szCs w:val="24"/>
              <w:lang w:eastAsia="en-GB"/>
              <w14:ligatures w14:val="standardContextual"/>
            </w:rPr>
          </w:pPr>
          <w:hyperlink w:anchor="_Toc200283136" w:history="1">
            <w:r w:rsidRPr="00B2334B">
              <w:rPr>
                <w:rStyle w:val="Hyperlink"/>
                <w:rFonts w:ascii="Arial" w:hAnsi="Arial" w:cs="Arial"/>
                <w:noProof/>
              </w:rPr>
              <w:t>7.</w:t>
            </w:r>
            <w:r>
              <w:rPr>
                <w:rFonts w:eastAsiaTheme="minorEastAsia"/>
                <w:noProof/>
                <w:kern w:val="2"/>
                <w:sz w:val="24"/>
                <w:szCs w:val="24"/>
                <w:lang w:eastAsia="en-GB"/>
                <w14:ligatures w14:val="standardContextual"/>
              </w:rPr>
              <w:tab/>
            </w:r>
            <w:r w:rsidRPr="00B2334B">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_Toc200283136 \h </w:instrText>
            </w:r>
            <w:r>
              <w:rPr>
                <w:noProof/>
                <w:webHidden/>
              </w:rPr>
            </w:r>
            <w:r>
              <w:rPr>
                <w:noProof/>
                <w:webHidden/>
              </w:rPr>
              <w:fldChar w:fldCharType="separate"/>
            </w:r>
            <w:r>
              <w:rPr>
                <w:noProof/>
                <w:webHidden/>
              </w:rPr>
              <w:t>10</w:t>
            </w:r>
            <w:r>
              <w:rPr>
                <w:noProof/>
                <w:webHidden/>
              </w:rPr>
              <w:fldChar w:fldCharType="end"/>
            </w:r>
          </w:hyperlink>
        </w:p>
        <w:p w14:paraId="767BFA9A" w14:textId="710171B0" w:rsidR="007129D7" w:rsidRDefault="007129D7">
          <w:pPr>
            <w:pStyle w:val="TOC1"/>
            <w:rPr>
              <w:rFonts w:eastAsiaTheme="minorEastAsia"/>
              <w:noProof/>
              <w:kern w:val="2"/>
              <w:sz w:val="24"/>
              <w:szCs w:val="24"/>
              <w:lang w:eastAsia="en-GB"/>
              <w14:ligatures w14:val="standardContextual"/>
            </w:rPr>
          </w:pPr>
          <w:hyperlink w:anchor="_Toc200283137" w:history="1">
            <w:r w:rsidRPr="00B2334B">
              <w:rPr>
                <w:rStyle w:val="Hyperlink"/>
                <w:rFonts w:ascii="Arial" w:hAnsi="Arial" w:cs="Arial"/>
                <w:noProof/>
              </w:rPr>
              <w:t>8.</w:t>
            </w:r>
            <w:r>
              <w:rPr>
                <w:rFonts w:eastAsiaTheme="minorEastAsia"/>
                <w:noProof/>
                <w:kern w:val="2"/>
                <w:sz w:val="24"/>
                <w:szCs w:val="24"/>
                <w:lang w:eastAsia="en-GB"/>
                <w14:ligatures w14:val="standardContextual"/>
              </w:rPr>
              <w:tab/>
            </w:r>
            <w:r w:rsidRPr="00B2334B">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_Toc200283137 \h </w:instrText>
            </w:r>
            <w:r>
              <w:rPr>
                <w:noProof/>
                <w:webHidden/>
              </w:rPr>
            </w:r>
            <w:r>
              <w:rPr>
                <w:noProof/>
                <w:webHidden/>
              </w:rPr>
              <w:fldChar w:fldCharType="separate"/>
            </w:r>
            <w:r>
              <w:rPr>
                <w:noProof/>
                <w:webHidden/>
              </w:rPr>
              <w:t>11</w:t>
            </w:r>
            <w:r>
              <w:rPr>
                <w:noProof/>
                <w:webHidden/>
              </w:rPr>
              <w:fldChar w:fldCharType="end"/>
            </w:r>
          </w:hyperlink>
        </w:p>
        <w:p w14:paraId="0D49E27B" w14:textId="657D45E2" w:rsidR="007129D7" w:rsidRDefault="007129D7">
          <w:pPr>
            <w:pStyle w:val="TOC1"/>
            <w:rPr>
              <w:rFonts w:eastAsiaTheme="minorEastAsia"/>
              <w:noProof/>
              <w:kern w:val="2"/>
              <w:sz w:val="24"/>
              <w:szCs w:val="24"/>
              <w:lang w:eastAsia="en-GB"/>
              <w14:ligatures w14:val="standardContextual"/>
            </w:rPr>
          </w:pPr>
          <w:hyperlink w:anchor="_Toc200283138" w:history="1">
            <w:r w:rsidRPr="00B2334B">
              <w:rPr>
                <w:rStyle w:val="Hyperlink"/>
                <w:rFonts w:ascii="Arial" w:hAnsi="Arial" w:cs="Arial"/>
                <w:noProof/>
              </w:rPr>
              <w:t>9.</w:t>
            </w:r>
            <w:r>
              <w:rPr>
                <w:rFonts w:eastAsiaTheme="minorEastAsia"/>
                <w:noProof/>
                <w:kern w:val="2"/>
                <w:sz w:val="24"/>
                <w:szCs w:val="24"/>
                <w:lang w:eastAsia="en-GB"/>
                <w14:ligatures w14:val="standardContextual"/>
              </w:rPr>
              <w:tab/>
            </w:r>
            <w:r w:rsidRPr="00B2334B">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_Toc200283138 \h </w:instrText>
            </w:r>
            <w:r>
              <w:rPr>
                <w:noProof/>
                <w:webHidden/>
              </w:rPr>
            </w:r>
            <w:r>
              <w:rPr>
                <w:noProof/>
                <w:webHidden/>
              </w:rPr>
              <w:fldChar w:fldCharType="separate"/>
            </w:r>
            <w:r>
              <w:rPr>
                <w:noProof/>
                <w:webHidden/>
              </w:rPr>
              <w:t>11</w:t>
            </w:r>
            <w:r>
              <w:rPr>
                <w:noProof/>
                <w:webHidden/>
              </w:rPr>
              <w:fldChar w:fldCharType="end"/>
            </w:r>
          </w:hyperlink>
        </w:p>
        <w:p w14:paraId="668237F6" w14:textId="1109F271" w:rsidR="007129D7" w:rsidRDefault="007129D7">
          <w:pPr>
            <w:pStyle w:val="TOC1"/>
            <w:rPr>
              <w:rFonts w:eastAsiaTheme="minorEastAsia"/>
              <w:noProof/>
              <w:kern w:val="2"/>
              <w:sz w:val="24"/>
              <w:szCs w:val="24"/>
              <w:lang w:eastAsia="en-GB"/>
              <w14:ligatures w14:val="standardContextual"/>
            </w:rPr>
          </w:pPr>
          <w:hyperlink w:anchor="_Toc200283139" w:history="1">
            <w:r w:rsidRPr="00B2334B">
              <w:rPr>
                <w:rStyle w:val="Hyperlink"/>
                <w:rFonts w:ascii="Arial" w:hAnsi="Arial" w:cs="Arial"/>
                <w:noProof/>
              </w:rPr>
              <w:t>10.</w:t>
            </w:r>
            <w:r>
              <w:rPr>
                <w:rFonts w:eastAsiaTheme="minorEastAsia"/>
                <w:noProof/>
                <w:kern w:val="2"/>
                <w:sz w:val="24"/>
                <w:szCs w:val="24"/>
                <w:lang w:eastAsia="en-GB"/>
                <w14:ligatures w14:val="standardContextual"/>
              </w:rPr>
              <w:tab/>
            </w:r>
            <w:r w:rsidRPr="00B2334B">
              <w:rPr>
                <w:rStyle w:val="Hyperlink"/>
                <w:rFonts w:ascii="Arial" w:hAnsi="Arial" w:cs="Arial"/>
                <w:noProof/>
              </w:rPr>
              <w:t>Income</w:t>
            </w:r>
            <w:r>
              <w:rPr>
                <w:noProof/>
                <w:webHidden/>
              </w:rPr>
              <w:tab/>
            </w:r>
            <w:r>
              <w:rPr>
                <w:noProof/>
                <w:webHidden/>
              </w:rPr>
              <w:fldChar w:fldCharType="begin"/>
            </w:r>
            <w:r>
              <w:rPr>
                <w:noProof/>
                <w:webHidden/>
              </w:rPr>
              <w:instrText xml:space="preserve"> PAGEREF _Toc200283139 \h </w:instrText>
            </w:r>
            <w:r>
              <w:rPr>
                <w:noProof/>
                <w:webHidden/>
              </w:rPr>
            </w:r>
            <w:r>
              <w:rPr>
                <w:noProof/>
                <w:webHidden/>
              </w:rPr>
              <w:fldChar w:fldCharType="separate"/>
            </w:r>
            <w:r>
              <w:rPr>
                <w:noProof/>
                <w:webHidden/>
              </w:rPr>
              <w:t>12</w:t>
            </w:r>
            <w:r>
              <w:rPr>
                <w:noProof/>
                <w:webHidden/>
              </w:rPr>
              <w:fldChar w:fldCharType="end"/>
            </w:r>
          </w:hyperlink>
        </w:p>
        <w:p w14:paraId="2CA9C9CF" w14:textId="217E07D0" w:rsidR="007129D7" w:rsidRDefault="007129D7">
          <w:pPr>
            <w:pStyle w:val="TOC1"/>
            <w:rPr>
              <w:rFonts w:eastAsiaTheme="minorEastAsia"/>
              <w:noProof/>
              <w:kern w:val="2"/>
              <w:sz w:val="24"/>
              <w:szCs w:val="24"/>
              <w:lang w:eastAsia="en-GB"/>
              <w14:ligatures w14:val="standardContextual"/>
            </w:rPr>
          </w:pPr>
          <w:hyperlink w:anchor="_Toc200283140" w:history="1">
            <w:r w:rsidRPr="00B2334B">
              <w:rPr>
                <w:rStyle w:val="Hyperlink"/>
                <w:rFonts w:ascii="Arial" w:hAnsi="Arial" w:cs="Arial"/>
                <w:noProof/>
              </w:rPr>
              <w:t>11.</w:t>
            </w:r>
            <w:r>
              <w:rPr>
                <w:rFonts w:eastAsiaTheme="minorEastAsia"/>
                <w:noProof/>
                <w:kern w:val="2"/>
                <w:sz w:val="24"/>
                <w:szCs w:val="24"/>
                <w:lang w:eastAsia="en-GB"/>
                <w14:ligatures w14:val="standardContextual"/>
              </w:rPr>
              <w:tab/>
            </w:r>
            <w:r w:rsidRPr="00B2334B">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_Toc200283140 \h </w:instrText>
            </w:r>
            <w:r>
              <w:rPr>
                <w:noProof/>
                <w:webHidden/>
              </w:rPr>
            </w:r>
            <w:r>
              <w:rPr>
                <w:noProof/>
                <w:webHidden/>
              </w:rPr>
              <w:fldChar w:fldCharType="separate"/>
            </w:r>
            <w:r>
              <w:rPr>
                <w:noProof/>
                <w:webHidden/>
              </w:rPr>
              <w:t>12</w:t>
            </w:r>
            <w:r>
              <w:rPr>
                <w:noProof/>
                <w:webHidden/>
              </w:rPr>
              <w:fldChar w:fldCharType="end"/>
            </w:r>
          </w:hyperlink>
        </w:p>
        <w:p w14:paraId="08AFE431" w14:textId="0E92A3A9" w:rsidR="007129D7" w:rsidRDefault="007129D7">
          <w:pPr>
            <w:pStyle w:val="TOC1"/>
            <w:rPr>
              <w:rFonts w:eastAsiaTheme="minorEastAsia"/>
              <w:noProof/>
              <w:kern w:val="2"/>
              <w:sz w:val="24"/>
              <w:szCs w:val="24"/>
              <w:lang w:eastAsia="en-GB"/>
              <w14:ligatures w14:val="standardContextual"/>
            </w:rPr>
          </w:pPr>
          <w:hyperlink w:anchor="_Toc200283141" w:history="1">
            <w:r w:rsidRPr="00B2334B">
              <w:rPr>
                <w:rStyle w:val="Hyperlink"/>
                <w:rFonts w:ascii="Arial" w:hAnsi="Arial" w:cs="Arial"/>
                <w:noProof/>
              </w:rPr>
              <w:t>12.</w:t>
            </w:r>
            <w:r>
              <w:rPr>
                <w:rFonts w:eastAsiaTheme="minorEastAsia"/>
                <w:noProof/>
                <w:kern w:val="2"/>
                <w:sz w:val="24"/>
                <w:szCs w:val="24"/>
                <w:lang w:eastAsia="en-GB"/>
                <w14:ligatures w14:val="standardContextual"/>
              </w:rPr>
              <w:tab/>
            </w:r>
            <w:r w:rsidRPr="00B2334B">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_Toc200283141 \h </w:instrText>
            </w:r>
            <w:r>
              <w:rPr>
                <w:noProof/>
                <w:webHidden/>
              </w:rPr>
            </w:r>
            <w:r>
              <w:rPr>
                <w:noProof/>
                <w:webHidden/>
              </w:rPr>
              <w:fldChar w:fldCharType="separate"/>
            </w:r>
            <w:r>
              <w:rPr>
                <w:noProof/>
                <w:webHidden/>
              </w:rPr>
              <w:t>12</w:t>
            </w:r>
            <w:r>
              <w:rPr>
                <w:noProof/>
                <w:webHidden/>
              </w:rPr>
              <w:fldChar w:fldCharType="end"/>
            </w:r>
          </w:hyperlink>
        </w:p>
        <w:p w14:paraId="5ED1E50B" w14:textId="6D4FE633" w:rsidR="007129D7" w:rsidRDefault="007129D7">
          <w:pPr>
            <w:pStyle w:val="TOC1"/>
            <w:rPr>
              <w:rFonts w:eastAsiaTheme="minorEastAsia"/>
              <w:noProof/>
              <w:kern w:val="2"/>
              <w:sz w:val="24"/>
              <w:szCs w:val="24"/>
              <w:lang w:eastAsia="en-GB"/>
              <w14:ligatures w14:val="standardContextual"/>
            </w:rPr>
          </w:pPr>
          <w:hyperlink w:anchor="_Toc200283142" w:history="1">
            <w:r w:rsidRPr="00B2334B">
              <w:rPr>
                <w:rStyle w:val="Hyperlink"/>
                <w:rFonts w:ascii="Arial" w:hAnsi="Arial" w:cs="Arial"/>
                <w:noProof/>
              </w:rPr>
              <w:t>13.</w:t>
            </w:r>
            <w:r>
              <w:rPr>
                <w:rFonts w:eastAsiaTheme="minorEastAsia"/>
                <w:noProof/>
                <w:kern w:val="2"/>
                <w:sz w:val="24"/>
                <w:szCs w:val="24"/>
                <w:lang w:eastAsia="en-GB"/>
                <w14:ligatures w14:val="standardContextual"/>
              </w:rPr>
              <w:tab/>
            </w:r>
            <w:r w:rsidRPr="00B2334B">
              <w:rPr>
                <w:rStyle w:val="Hyperlink"/>
                <w:rFonts w:ascii="Arial" w:hAnsi="Arial" w:cs="Arial"/>
                <w:noProof/>
              </w:rPr>
              <w:t>Insurance</w:t>
            </w:r>
            <w:r>
              <w:rPr>
                <w:noProof/>
                <w:webHidden/>
              </w:rPr>
              <w:tab/>
            </w:r>
            <w:r>
              <w:rPr>
                <w:noProof/>
                <w:webHidden/>
              </w:rPr>
              <w:fldChar w:fldCharType="begin"/>
            </w:r>
            <w:r>
              <w:rPr>
                <w:noProof/>
                <w:webHidden/>
              </w:rPr>
              <w:instrText xml:space="preserve"> PAGEREF _Toc200283142 \h </w:instrText>
            </w:r>
            <w:r>
              <w:rPr>
                <w:noProof/>
                <w:webHidden/>
              </w:rPr>
            </w:r>
            <w:r>
              <w:rPr>
                <w:noProof/>
                <w:webHidden/>
              </w:rPr>
              <w:fldChar w:fldCharType="separate"/>
            </w:r>
            <w:r>
              <w:rPr>
                <w:noProof/>
                <w:webHidden/>
              </w:rPr>
              <w:t>13</w:t>
            </w:r>
            <w:r>
              <w:rPr>
                <w:noProof/>
                <w:webHidden/>
              </w:rPr>
              <w:fldChar w:fldCharType="end"/>
            </w:r>
          </w:hyperlink>
        </w:p>
        <w:p w14:paraId="354CCE82" w14:textId="69316838" w:rsidR="007129D7" w:rsidRDefault="007129D7">
          <w:pPr>
            <w:pStyle w:val="TOC1"/>
            <w:rPr>
              <w:rFonts w:eastAsiaTheme="minorEastAsia"/>
              <w:noProof/>
              <w:kern w:val="2"/>
              <w:sz w:val="24"/>
              <w:szCs w:val="24"/>
              <w:lang w:eastAsia="en-GB"/>
              <w14:ligatures w14:val="standardContextual"/>
            </w:rPr>
          </w:pPr>
          <w:hyperlink w:anchor="_Toc200283143" w:history="1">
            <w:r w:rsidRPr="00B2334B">
              <w:rPr>
                <w:rStyle w:val="Hyperlink"/>
                <w:rFonts w:ascii="Arial" w:hAnsi="Arial" w:cs="Arial"/>
                <w:noProof/>
              </w:rPr>
              <w:t>14.</w:t>
            </w:r>
            <w:r>
              <w:rPr>
                <w:rFonts w:eastAsiaTheme="minorEastAsia"/>
                <w:noProof/>
                <w:kern w:val="2"/>
                <w:sz w:val="24"/>
                <w:szCs w:val="24"/>
                <w:lang w:eastAsia="en-GB"/>
                <w14:ligatures w14:val="standardContextual"/>
              </w:rPr>
              <w:tab/>
            </w:r>
            <w:r w:rsidRPr="00B2334B">
              <w:rPr>
                <w:rStyle w:val="Hyperlink"/>
                <w:rFonts w:ascii="Arial" w:hAnsi="Arial" w:cs="Arial"/>
                <w:noProof/>
              </w:rPr>
              <w:t>Charities</w:t>
            </w:r>
            <w:r>
              <w:rPr>
                <w:noProof/>
                <w:webHidden/>
              </w:rPr>
              <w:tab/>
            </w:r>
            <w:r>
              <w:rPr>
                <w:noProof/>
                <w:webHidden/>
              </w:rPr>
              <w:fldChar w:fldCharType="begin"/>
            </w:r>
            <w:r>
              <w:rPr>
                <w:noProof/>
                <w:webHidden/>
              </w:rPr>
              <w:instrText xml:space="preserve"> PAGEREF _Toc200283143 \h </w:instrText>
            </w:r>
            <w:r>
              <w:rPr>
                <w:noProof/>
                <w:webHidden/>
              </w:rPr>
            </w:r>
            <w:r>
              <w:rPr>
                <w:noProof/>
                <w:webHidden/>
              </w:rPr>
              <w:fldChar w:fldCharType="separate"/>
            </w:r>
            <w:r>
              <w:rPr>
                <w:noProof/>
                <w:webHidden/>
              </w:rPr>
              <w:t>13</w:t>
            </w:r>
            <w:r>
              <w:rPr>
                <w:noProof/>
                <w:webHidden/>
              </w:rPr>
              <w:fldChar w:fldCharType="end"/>
            </w:r>
          </w:hyperlink>
        </w:p>
        <w:p w14:paraId="5E9B2033" w14:textId="439D5EB8" w:rsidR="007129D7" w:rsidRDefault="007129D7">
          <w:pPr>
            <w:pStyle w:val="TOC1"/>
            <w:rPr>
              <w:rFonts w:eastAsiaTheme="minorEastAsia"/>
              <w:noProof/>
              <w:kern w:val="2"/>
              <w:sz w:val="24"/>
              <w:szCs w:val="24"/>
              <w:lang w:eastAsia="en-GB"/>
              <w14:ligatures w14:val="standardContextual"/>
            </w:rPr>
          </w:pPr>
          <w:hyperlink w:anchor="_Toc200283144" w:history="1">
            <w:r w:rsidRPr="00B2334B">
              <w:rPr>
                <w:rStyle w:val="Hyperlink"/>
                <w:rFonts w:ascii="Arial" w:hAnsi="Arial" w:cs="Arial"/>
                <w:noProof/>
              </w:rPr>
              <w:t>15.</w:t>
            </w:r>
            <w:r>
              <w:rPr>
                <w:rFonts w:eastAsiaTheme="minorEastAsia"/>
                <w:noProof/>
                <w:kern w:val="2"/>
                <w:sz w:val="24"/>
                <w:szCs w:val="24"/>
                <w:lang w:eastAsia="en-GB"/>
                <w14:ligatures w14:val="standardContextual"/>
              </w:rPr>
              <w:tab/>
            </w:r>
            <w:r w:rsidRPr="00B2334B">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_Toc200283144 \h </w:instrText>
            </w:r>
            <w:r>
              <w:rPr>
                <w:noProof/>
                <w:webHidden/>
              </w:rPr>
            </w:r>
            <w:r>
              <w:rPr>
                <w:noProof/>
                <w:webHidden/>
              </w:rPr>
              <w:fldChar w:fldCharType="separate"/>
            </w:r>
            <w:r>
              <w:rPr>
                <w:noProof/>
                <w:webHidden/>
              </w:rPr>
              <w:t>13</w:t>
            </w:r>
            <w:r>
              <w:rPr>
                <w:noProof/>
                <w:webHidden/>
              </w:rPr>
              <w:fldChar w:fldCharType="end"/>
            </w:r>
          </w:hyperlink>
        </w:p>
        <w:p w14:paraId="002F2F9B" w14:textId="5FD03560" w:rsidR="007129D7" w:rsidRDefault="007129D7">
          <w:pPr>
            <w:pStyle w:val="TOC1"/>
            <w:rPr>
              <w:rFonts w:eastAsiaTheme="minorEastAsia"/>
              <w:noProof/>
              <w:kern w:val="2"/>
              <w:sz w:val="24"/>
              <w:szCs w:val="24"/>
              <w:lang w:eastAsia="en-GB"/>
              <w14:ligatures w14:val="standardContextual"/>
            </w:rPr>
          </w:pPr>
          <w:hyperlink w:anchor="_Toc200283145" w:history="1">
            <w:r w:rsidRPr="00B2334B">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_Toc200283145 \h </w:instrText>
            </w:r>
            <w:r>
              <w:rPr>
                <w:noProof/>
                <w:webHidden/>
              </w:rPr>
            </w:r>
            <w:r>
              <w:rPr>
                <w:noProof/>
                <w:webHidden/>
              </w:rPr>
              <w:fldChar w:fldCharType="separate"/>
            </w:r>
            <w:r>
              <w:rPr>
                <w:noProof/>
                <w:webHidden/>
              </w:rPr>
              <w:t>14</w:t>
            </w:r>
            <w:r>
              <w:rPr>
                <w:noProof/>
                <w:webHidden/>
              </w:rPr>
              <w:fldChar w:fldCharType="end"/>
            </w:r>
          </w:hyperlink>
        </w:p>
        <w:p w14:paraId="1F44A647" w14:textId="2D41F014"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5E9D0F7"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093B98">
        <w:rPr>
          <w:rFonts w:ascii="Arial" w:hAnsi="Arial" w:cs="Arial"/>
        </w:rPr>
        <w:t>21/07/2025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Default="009E68C5" w:rsidP="009F1AF9">
      <w:pPr>
        <w:pStyle w:val="Heading1"/>
        <w:rPr>
          <w:rFonts w:ascii="Arial" w:hAnsi="Arial" w:cs="Arial"/>
          <w:u w:val="single"/>
        </w:rPr>
      </w:pPr>
      <w:bookmarkStart w:id="0" w:name="_Toc200283130"/>
      <w:r w:rsidRPr="00335F10">
        <w:rPr>
          <w:rFonts w:ascii="Arial" w:hAnsi="Arial" w:cs="Arial"/>
          <w:u w:val="single"/>
        </w:rPr>
        <w:lastRenderedPageBreak/>
        <w:t>General</w:t>
      </w:r>
      <w:bookmarkEnd w:id="0"/>
      <w:r w:rsidR="0030060A" w:rsidRPr="00335F10">
        <w:rPr>
          <w:rFonts w:ascii="Arial" w:hAnsi="Arial" w:cs="Arial"/>
          <w:u w:val="single"/>
        </w:rPr>
        <w:t xml:space="preserve">  </w:t>
      </w:r>
    </w:p>
    <w:p w14:paraId="5BAE17B1" w14:textId="77777777" w:rsidR="00335F10" w:rsidRPr="00335F10" w:rsidRDefault="00335F10" w:rsidP="00335F10"/>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48705D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350E67D8" w14:textId="77777777" w:rsidR="00335F10"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00335F10">
        <w:rPr>
          <w:rFonts w:ascii="Arial" w:hAnsi="Arial" w:cs="Arial"/>
        </w:rPr>
        <w:t xml:space="preserve"> £5,000.</w:t>
      </w:r>
    </w:p>
    <w:p w14:paraId="7A22CF0C" w14:textId="13BC2CC6" w:rsidR="007C1480" w:rsidRPr="009F1AF9" w:rsidRDefault="007C1480" w:rsidP="00335F10">
      <w:pPr>
        <w:pStyle w:val="ListParagraph"/>
        <w:spacing w:after="120"/>
        <w:ind w:left="1276"/>
        <w:contextualSpacing w:val="0"/>
        <w:rPr>
          <w:rFonts w:ascii="Arial" w:hAnsi="Arial" w:cs="Arial"/>
        </w:rPr>
      </w:pPr>
      <w:r w:rsidRPr="009F1AF9">
        <w:rPr>
          <w:rFonts w:ascii="Arial" w:hAnsi="Arial" w:cs="Arial"/>
        </w:rPr>
        <w:t xml:space="preserve"> </w:t>
      </w:r>
    </w:p>
    <w:p w14:paraId="2B9C5494" w14:textId="1E0D1102" w:rsidR="007C1480" w:rsidRDefault="007C1480" w:rsidP="009F1AF9">
      <w:pPr>
        <w:pStyle w:val="Heading1"/>
        <w:rPr>
          <w:rFonts w:ascii="Arial" w:hAnsi="Arial" w:cs="Arial"/>
          <w:u w:val="single"/>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02831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335F10">
        <w:rPr>
          <w:rFonts w:ascii="Arial" w:hAnsi="Arial" w:cs="Arial"/>
          <w:u w:val="single"/>
        </w:rPr>
        <w:t>Risk management</w:t>
      </w:r>
      <w:r w:rsidR="00754644" w:rsidRPr="00335F10">
        <w:rPr>
          <w:rFonts w:ascii="Arial" w:hAnsi="Arial" w:cs="Arial"/>
          <w:u w:val="single"/>
        </w:rPr>
        <w:t xml:space="preserve"> and </w:t>
      </w:r>
      <w:r w:rsidR="00177623" w:rsidRPr="00335F10">
        <w:rPr>
          <w:rFonts w:ascii="Arial" w:hAnsi="Arial" w:cs="Arial"/>
          <w:u w:val="single"/>
        </w:rPr>
        <w:t>internal control</w:t>
      </w:r>
      <w:bookmarkEnd w:id="81"/>
    </w:p>
    <w:p w14:paraId="7BFD893D" w14:textId="77777777" w:rsidR="00335F10" w:rsidRPr="00335F10" w:rsidRDefault="00335F10" w:rsidP="00335F10"/>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733AAC9"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at each financial year end, a member other than the Chair shall be appointed to verify bank reconciliations</w:t>
      </w:r>
      <w:r w:rsidR="00093B98">
        <w:rPr>
          <w:rFonts w:ascii="Arial" w:hAnsi="Arial" w:cs="Arial"/>
        </w:rPr>
        <w:t xml:space="preserve">, </w:t>
      </w:r>
      <w:r w:rsidR="00D26E27" w:rsidRPr="009F1AF9">
        <w:rPr>
          <w:rFonts w:ascii="Arial" w:hAnsi="Arial" w:cs="Arial"/>
        </w:rPr>
        <w:t>for all accounts</w:t>
      </w:r>
      <w:r w:rsidR="00093B98">
        <w:rPr>
          <w:rFonts w:ascii="Arial" w:hAnsi="Arial" w:cs="Arial"/>
        </w:rPr>
        <w:t>,</w:t>
      </w:r>
      <w:r w:rsidR="00D26E27" w:rsidRPr="009F1AF9">
        <w:rPr>
          <w:rFonts w:ascii="Arial" w:hAnsi="Arial" w:cs="Arial"/>
        </w:rPr>
        <w:t xml:space="preserve">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53D6C361" w14:textId="77777777" w:rsidR="00335F10" w:rsidRPr="009F1AF9" w:rsidRDefault="00335F10" w:rsidP="00335F10">
      <w:pPr>
        <w:pStyle w:val="ListParagraph"/>
        <w:spacing w:after="120"/>
        <w:ind w:left="653"/>
        <w:contextualSpacing w:val="0"/>
        <w:rPr>
          <w:rFonts w:ascii="Arial" w:hAnsi="Arial" w:cs="Arial"/>
        </w:rPr>
      </w:pPr>
    </w:p>
    <w:p w14:paraId="2DA67C44" w14:textId="69B98DA7" w:rsidR="009E68C5" w:rsidRDefault="009E68C5" w:rsidP="009F1AF9">
      <w:pPr>
        <w:pStyle w:val="Heading1"/>
        <w:rPr>
          <w:rFonts w:ascii="Arial" w:hAnsi="Arial" w:cs="Arial"/>
          <w:u w:val="single"/>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0283132"/>
      <w:bookmarkEnd w:id="82"/>
      <w:bookmarkEnd w:id="83"/>
      <w:bookmarkEnd w:id="84"/>
      <w:bookmarkEnd w:id="85"/>
      <w:bookmarkEnd w:id="86"/>
      <w:bookmarkEnd w:id="87"/>
      <w:bookmarkEnd w:id="88"/>
      <w:bookmarkEnd w:id="89"/>
      <w:bookmarkEnd w:id="90"/>
      <w:bookmarkEnd w:id="91"/>
      <w:bookmarkEnd w:id="92"/>
      <w:bookmarkEnd w:id="93"/>
      <w:r w:rsidRPr="00335F10">
        <w:rPr>
          <w:rFonts w:ascii="Arial" w:hAnsi="Arial" w:cs="Arial"/>
          <w:u w:val="single"/>
        </w:rPr>
        <w:t>Account</w:t>
      </w:r>
      <w:r w:rsidR="00356C52" w:rsidRPr="00335F10">
        <w:rPr>
          <w:rFonts w:ascii="Arial" w:hAnsi="Arial" w:cs="Arial"/>
          <w:u w:val="single"/>
        </w:rPr>
        <w:t>s and audit</w:t>
      </w:r>
      <w:bookmarkEnd w:id="94"/>
    </w:p>
    <w:p w14:paraId="7A0F8DFA" w14:textId="77777777" w:rsidR="00335F10" w:rsidRPr="00335F10" w:rsidRDefault="00335F10" w:rsidP="00335F10"/>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lastRenderedPageBreak/>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278033BC"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762ABE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shall submit them</w:t>
      </w:r>
      <w:r w:rsidR="0085764C">
        <w:rPr>
          <w:rFonts w:ascii="Arial" w:hAnsi="Arial" w:cs="Arial"/>
        </w:rPr>
        <w:t xml:space="preserve">, </w:t>
      </w:r>
      <w:r w:rsidR="00A92504" w:rsidRPr="009F1AF9">
        <w:rPr>
          <w:rFonts w:ascii="Arial" w:hAnsi="Arial" w:cs="Arial"/>
        </w:rPr>
        <w:t>with</w:t>
      </w:r>
      <w:r w:rsidR="00574214" w:rsidRPr="009F1AF9">
        <w:rPr>
          <w:rFonts w:ascii="Arial" w:hAnsi="Arial" w:cs="Arial"/>
        </w:rPr>
        <w:t xml:space="preserve"> any related documents</w:t>
      </w:r>
      <w:r w:rsidR="0085764C">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4265BB50" w:rsidR="009E68C5" w:rsidRPr="009F1AF9" w:rsidRDefault="0085764C" w:rsidP="009F1AF9">
      <w:pPr>
        <w:pStyle w:val="ListParagraph"/>
        <w:numPr>
          <w:ilvl w:val="1"/>
          <w:numId w:val="21"/>
        </w:numPr>
        <w:spacing w:after="120"/>
        <w:contextualSpacing w:val="0"/>
        <w:rPr>
          <w:rFonts w:ascii="Arial" w:hAnsi="Arial" w:cs="Arial"/>
        </w:rPr>
      </w:pPr>
      <w:r>
        <w:rPr>
          <w:rFonts w:ascii="Arial" w:hAnsi="Arial" w:cs="Arial"/>
          <w:b/>
          <w:bCs/>
        </w:rPr>
        <w:t>Responsible Financial</w:t>
      </w:r>
      <w:r w:rsidR="009E68C5" w:rsidRPr="009F1AF9">
        <w:rPr>
          <w:rFonts w:ascii="Arial" w:hAnsi="Arial" w:cs="Arial"/>
          <w:b/>
          <w:bCs/>
        </w:rPr>
        <w:t xml:space="preserve"> </w:t>
      </w:r>
      <w:r>
        <w:rPr>
          <w:rFonts w:ascii="Arial" w:hAnsi="Arial" w:cs="Arial"/>
          <w:b/>
          <w:bCs/>
        </w:rPr>
        <w:t>O</w:t>
      </w:r>
      <w:r w:rsidR="009E68C5" w:rsidRPr="009F1AF9">
        <w:rPr>
          <w:rFonts w:ascii="Arial" w:hAnsi="Arial" w:cs="Arial"/>
          <w:b/>
          <w:bCs/>
        </w:rPr>
        <w:t>ffice</w:t>
      </w:r>
      <w:r>
        <w:rPr>
          <w:rFonts w:ascii="Arial" w:hAnsi="Arial" w:cs="Arial"/>
          <w:b/>
          <w:bCs/>
        </w:rPr>
        <w:t>r</w:t>
      </w:r>
      <w:r w:rsidR="009E68C5" w:rsidRPr="009F1AF9">
        <w:rPr>
          <w:rFonts w:ascii="Arial" w:hAnsi="Arial" w:cs="Arial"/>
          <w:b/>
          <w:bCs/>
        </w:rPr>
        <w:t xml:space="preserve"> of the council </w:t>
      </w:r>
      <w:r w:rsidR="00241A1B" w:rsidRPr="009F1AF9">
        <w:rPr>
          <w:rFonts w:ascii="Arial" w:hAnsi="Arial" w:cs="Arial"/>
          <w:b/>
          <w:bCs/>
        </w:rPr>
        <w:t xml:space="preserve">must </w:t>
      </w:r>
      <w:r w:rsidR="009E68C5"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 xml:space="preserve">e internal </w:t>
      </w:r>
      <w:r>
        <w:rPr>
          <w:rFonts w:ascii="Arial" w:hAnsi="Arial" w:cs="Arial"/>
          <w:b/>
          <w:bCs/>
        </w:rPr>
        <w:t>and</w:t>
      </w:r>
      <w:r w:rsidR="0007648B" w:rsidRPr="009F1AF9">
        <w:rPr>
          <w:rFonts w:ascii="Arial" w:hAnsi="Arial" w:cs="Arial"/>
          <w:b/>
          <w:bCs/>
        </w:rPr>
        <w:t xml:space="preserve"> external auditor consider</w:t>
      </w:r>
      <w:r w:rsidR="009E68C5" w:rsidRPr="009F1AF9">
        <w:rPr>
          <w:rFonts w:ascii="Arial" w:hAnsi="Arial" w:cs="Arial"/>
          <w:b/>
          <w:bCs/>
        </w:rPr>
        <w:t xml:space="preserve"> necessary for the purpose of the </w:t>
      </w:r>
      <w:r>
        <w:rPr>
          <w:rFonts w:ascii="Arial" w:hAnsi="Arial" w:cs="Arial"/>
          <w:b/>
          <w:bCs/>
        </w:rPr>
        <w:t>audit.</w:t>
      </w:r>
    </w:p>
    <w:p w14:paraId="3DED7FFD" w14:textId="6621527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42C86877" w14:textId="3E9CED15" w:rsidR="00335F10" w:rsidRPr="00335F10" w:rsidRDefault="009E68C5" w:rsidP="00335F10">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without undue delay, bring to the attention of all councillors any correspondence or report from internal or external auditors.</w:t>
      </w:r>
    </w:p>
    <w:p w14:paraId="5521758D" w14:textId="77777777" w:rsidR="00335F10" w:rsidRPr="009F1AF9" w:rsidRDefault="00335F10" w:rsidP="00335F10">
      <w:pPr>
        <w:pStyle w:val="ListParagraph"/>
        <w:spacing w:after="120"/>
        <w:ind w:left="653"/>
        <w:contextualSpacing w:val="0"/>
        <w:rPr>
          <w:rFonts w:ascii="Arial" w:hAnsi="Arial" w:cs="Arial"/>
        </w:rPr>
      </w:pPr>
    </w:p>
    <w:p w14:paraId="4F1B1648" w14:textId="5FAD4905" w:rsidR="009E68C5" w:rsidRDefault="009C1F16" w:rsidP="009F1AF9">
      <w:pPr>
        <w:pStyle w:val="Heading1"/>
        <w:rPr>
          <w:rFonts w:ascii="Arial" w:hAnsi="Arial" w:cs="Arial"/>
          <w:u w:val="single"/>
        </w:rPr>
      </w:pPr>
      <w:bookmarkStart w:id="95" w:name="_Toc200283133"/>
      <w:r w:rsidRPr="00335F10">
        <w:rPr>
          <w:rFonts w:ascii="Arial" w:hAnsi="Arial" w:cs="Arial"/>
          <w:u w:val="single"/>
        </w:rPr>
        <w:t>B</w:t>
      </w:r>
      <w:r w:rsidR="009E68C5" w:rsidRPr="00335F10">
        <w:rPr>
          <w:rFonts w:ascii="Arial" w:hAnsi="Arial" w:cs="Arial"/>
          <w:u w:val="single"/>
        </w:rPr>
        <w:t>udget</w:t>
      </w:r>
      <w:r w:rsidR="007D5100" w:rsidRPr="00335F10">
        <w:rPr>
          <w:rFonts w:ascii="Arial" w:hAnsi="Arial" w:cs="Arial"/>
          <w:u w:val="single"/>
        </w:rPr>
        <w:t xml:space="preserve"> and precept</w:t>
      </w:r>
      <w:bookmarkEnd w:id="95"/>
    </w:p>
    <w:p w14:paraId="275940DF" w14:textId="77777777" w:rsidR="00335F10" w:rsidRPr="00335F10" w:rsidRDefault="00335F10" w:rsidP="00335F10"/>
    <w:p w14:paraId="2E67A59E" w14:textId="10D96BB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proofErr w:type="gramStart"/>
      <w:r w:rsidR="0007172F" w:rsidRPr="009F1AF9">
        <w:rPr>
          <w:rFonts w:ascii="Arial" w:hAnsi="Arial" w:cs="Arial"/>
          <w:b/>
          <w:bCs/>
        </w:rPr>
        <w:t xml:space="preserve">budget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685A94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85764C">
        <w:rPr>
          <w:rFonts w:ascii="Arial" w:eastAsia="Calibri" w:hAnsi="Arial" w:cs="Arial"/>
        </w:rPr>
        <w:t>May</w:t>
      </w:r>
      <w:r w:rsidR="00955295" w:rsidRPr="009F1AF9">
        <w:rPr>
          <w:rFonts w:ascii="Arial" w:eastAsia="Calibri" w:hAnsi="Arial" w:cs="Arial"/>
        </w:rPr>
        <w:t xml:space="preserve"> for the following financial year and the final version shall be evidenced by a hard copy schedule signed by the Clerk and the Chair </w:t>
      </w:r>
      <w:r w:rsidR="0085764C">
        <w:rPr>
          <w:rFonts w:ascii="Arial" w:eastAsia="Calibri" w:hAnsi="Arial" w:cs="Arial"/>
        </w:rPr>
        <w:t>and another signatory.</w:t>
      </w:r>
    </w:p>
    <w:p w14:paraId="2D28879B" w14:textId="717C06B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85764C">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1BCAB99E" w14:textId="729F1FC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577FB45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2DF760C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003547B3">
        <w:rPr>
          <w:rFonts w:ascii="Arial" w:eastAsia="Calibri" w:hAnsi="Arial" w:cs="Arial"/>
        </w:rPr>
        <w:t>.</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37C3990"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w:t>
      </w:r>
      <w:r w:rsidR="003547B3">
        <w:rPr>
          <w:rFonts w:ascii="Arial" w:hAnsi="Arial" w:cs="Arial"/>
        </w:rPr>
        <w:t>l</w:t>
      </w:r>
      <w:r w:rsidR="00075EFF" w:rsidRPr="009F1AF9">
        <w:rPr>
          <w:rFonts w:ascii="Arial" w:hAnsi="Arial" w:cs="Arial"/>
        </w:rPr>
        <w:t>.</w:t>
      </w:r>
    </w:p>
    <w:p w14:paraId="49B84ACD" w14:textId="77777777" w:rsidR="00335F10" w:rsidRPr="009F1AF9" w:rsidRDefault="00335F10" w:rsidP="00335F10">
      <w:pPr>
        <w:pStyle w:val="ListParagraph"/>
        <w:spacing w:after="120"/>
        <w:ind w:left="653"/>
        <w:contextualSpacing w:val="0"/>
        <w:rPr>
          <w:rFonts w:ascii="Arial" w:hAnsi="Arial" w:cs="Arial"/>
        </w:rPr>
      </w:pPr>
    </w:p>
    <w:p w14:paraId="270D82CE" w14:textId="4148B3D2" w:rsidR="009E68C5" w:rsidRDefault="00797547" w:rsidP="009F1AF9">
      <w:pPr>
        <w:pStyle w:val="Heading1"/>
        <w:rPr>
          <w:rFonts w:ascii="Arial" w:hAnsi="Arial" w:cs="Arial"/>
          <w:u w:val="single"/>
        </w:rPr>
      </w:pPr>
      <w:bookmarkStart w:id="96" w:name="_Toc164858064"/>
      <w:bookmarkStart w:id="97" w:name="_Toc164866505"/>
      <w:bookmarkStart w:id="98" w:name="_Toc165238363"/>
      <w:bookmarkStart w:id="99" w:name="_Toc165238455"/>
      <w:bookmarkStart w:id="100" w:name="_Toc200283134"/>
      <w:bookmarkEnd w:id="96"/>
      <w:bookmarkEnd w:id="97"/>
      <w:bookmarkEnd w:id="98"/>
      <w:bookmarkEnd w:id="99"/>
      <w:r w:rsidRPr="00335F10">
        <w:rPr>
          <w:rFonts w:ascii="Arial" w:hAnsi="Arial" w:cs="Arial"/>
          <w:u w:val="single"/>
        </w:rPr>
        <w:t>Procurement</w:t>
      </w:r>
      <w:bookmarkEnd w:id="100"/>
    </w:p>
    <w:p w14:paraId="5E961CD6" w14:textId="77777777" w:rsidR="00335F10" w:rsidRPr="00335F10" w:rsidRDefault="00335F10" w:rsidP="00335F10"/>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lastRenderedPageBreak/>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715A693A" w14:textId="77777777" w:rsidR="003547B3" w:rsidRPr="003547B3" w:rsidRDefault="003547B3" w:rsidP="003547B3">
      <w:pPr>
        <w:pStyle w:val="ListParagraph"/>
        <w:spacing w:after="120"/>
        <w:ind w:left="851"/>
        <w:rPr>
          <w:rFonts w:ascii="Arial" w:hAnsi="Arial" w:cs="Arial"/>
          <w:b/>
          <w:bCs/>
        </w:rPr>
      </w:pPr>
    </w:p>
    <w:p w14:paraId="414A8018" w14:textId="2FB9435F"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05AA436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3547B3">
        <w:rPr>
          <w:rFonts w:ascii="Arial" w:hAnsi="Arial" w:cs="Arial"/>
        </w:rPr>
        <w:t>/</w:t>
      </w:r>
      <w:r w:rsidR="00D22E75" w:rsidRPr="4C80E3E9">
        <w:rPr>
          <w:rFonts w:ascii="Arial" w:hAnsi="Arial" w:cs="Arial"/>
        </w:rPr>
        <w:t xml:space="preserve">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577D22A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£500]and £3,000 excluding VAT, the Clerk</w:t>
      </w:r>
      <w:r w:rsidR="003547B3">
        <w:rPr>
          <w:rFonts w:ascii="Arial" w:hAnsi="Arial" w:cs="Arial"/>
        </w:rPr>
        <w:t>/</w:t>
      </w:r>
      <w:r w:rsidRPr="4C80E3E9">
        <w:rPr>
          <w:rFonts w:ascii="Arial" w:hAnsi="Arial" w:cs="Arial"/>
        </w:rPr>
        <w:t>RFO shall try to obtain 3 estimates</w:t>
      </w:r>
      <w:r w:rsidR="003547B3">
        <w:rPr>
          <w:rFonts w:ascii="Arial" w:hAnsi="Arial" w:cs="Arial"/>
        </w:rPr>
        <w:t xml:space="preserve">. </w:t>
      </w:r>
      <w:r w:rsidRPr="4C80E3E9">
        <w:rPr>
          <w:rFonts w:ascii="Arial" w:hAnsi="Arial" w:cs="Arial"/>
        </w:rPr>
        <w:t>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66287A9"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3547B3"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7DFC5834" w14:textId="77777777" w:rsidR="003547B3" w:rsidRPr="009F1AF9" w:rsidRDefault="003547B3" w:rsidP="003547B3">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F8DE13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36A7EC31" w:rsidR="005B7078" w:rsidRPr="003547B3" w:rsidRDefault="00D22E75" w:rsidP="003547B3">
      <w:pPr>
        <w:pStyle w:val="ListParagraph"/>
        <w:numPr>
          <w:ilvl w:val="0"/>
          <w:numId w:val="33"/>
        </w:numPr>
        <w:rPr>
          <w:rFonts w:ascii="Arial" w:hAnsi="Arial" w:cs="Arial"/>
        </w:rPr>
      </w:pPr>
      <w:r w:rsidRPr="009F1AF9">
        <w:rPr>
          <w:rFonts w:ascii="Arial" w:hAnsi="Arial" w:cs="Arial"/>
        </w:rPr>
        <w:t>the Clerk, in consultation with the Chair of the Council for any items below</w:t>
      </w:r>
      <w:r w:rsidR="003547B3">
        <w:rPr>
          <w:rFonts w:ascii="Arial" w:hAnsi="Arial" w:cs="Arial"/>
        </w:rPr>
        <w:t xml:space="preserve"> </w:t>
      </w:r>
      <w:r w:rsidRPr="009F1AF9">
        <w:rPr>
          <w:rFonts w:ascii="Arial" w:hAnsi="Arial" w:cs="Arial"/>
        </w:rPr>
        <w:t>[</w:t>
      </w:r>
      <w:r w:rsidR="003547B3">
        <w:rPr>
          <w:rFonts w:ascii="Arial" w:hAnsi="Arial" w:cs="Arial"/>
        </w:rPr>
        <w:t xml:space="preserve"> </w:t>
      </w:r>
      <w:r w:rsidRPr="009F1AF9">
        <w:rPr>
          <w:rFonts w:ascii="Arial" w:hAnsi="Arial" w:cs="Arial"/>
        </w:rPr>
        <w:t>£2,000excluding VAT.</w:t>
      </w:r>
    </w:p>
    <w:p w14:paraId="7B740B48" w14:textId="6676CE0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proofErr w:type="gramEnd"/>
      <w:r w:rsidRPr="009F1AF9">
        <w:rPr>
          <w:rFonts w:ascii="Arial" w:hAnsi="Arial" w:cs="Arial"/>
        </w:rPr>
        <w:t xml:space="preserve"> </w:t>
      </w:r>
    </w:p>
    <w:p w14:paraId="2DE1CD2E" w14:textId="5B33C710"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6C68AAB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34B97B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3663367" w:rsidR="00D22E75"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2CF9EEB" w14:textId="77777777" w:rsidR="00335F10" w:rsidRPr="009F1AF9" w:rsidRDefault="00335F10" w:rsidP="00335F10">
      <w:pPr>
        <w:pStyle w:val="ListParagraph"/>
        <w:spacing w:after="120"/>
        <w:ind w:left="653"/>
        <w:contextualSpacing w:val="0"/>
        <w:rPr>
          <w:rFonts w:ascii="Arial" w:hAnsi="Arial" w:cs="Arial"/>
        </w:rPr>
      </w:pPr>
    </w:p>
    <w:p w14:paraId="4F11A477" w14:textId="7340D78C" w:rsidR="00D22E75" w:rsidRDefault="0021576E" w:rsidP="009F1AF9">
      <w:pPr>
        <w:pStyle w:val="Heading1"/>
        <w:rPr>
          <w:rFonts w:ascii="Arial" w:hAnsi="Arial" w:cs="Arial"/>
          <w:u w:val="single"/>
        </w:rPr>
      </w:pPr>
      <w:bookmarkStart w:id="171" w:name="_Toc200283135"/>
      <w:r w:rsidRPr="00335F10">
        <w:rPr>
          <w:rFonts w:ascii="Arial" w:hAnsi="Arial" w:cs="Arial"/>
          <w:u w:val="single"/>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335F10">
        <w:rPr>
          <w:rFonts w:ascii="Arial" w:hAnsi="Arial" w:cs="Arial"/>
          <w:u w:val="single"/>
        </w:rPr>
        <w:t>ayments</w:t>
      </w:r>
      <w:bookmarkEnd w:id="171"/>
      <w:bookmarkEnd w:id="211"/>
    </w:p>
    <w:p w14:paraId="1BD42EA3" w14:textId="77777777" w:rsidR="00335F10" w:rsidRPr="00335F10" w:rsidRDefault="00335F10" w:rsidP="00335F10"/>
    <w:p w14:paraId="357CDF05" w14:textId="2932F8E7"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547B3">
        <w:rPr>
          <w:rFonts w:ascii="Arial" w:hAnsi="Arial" w:cs="Arial"/>
        </w:rPr>
        <w:t>National Westminster Bank (Nat West)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61387CC4"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w:t>
      </w:r>
      <w:r w:rsidR="003547B3">
        <w:rPr>
          <w:rFonts w:ascii="Arial" w:hAnsi="Arial" w:cs="Arial"/>
        </w:rPr>
        <w:t xml:space="preserve"> - </w:t>
      </w:r>
      <w:r w:rsidRPr="009F1AF9">
        <w:rPr>
          <w:rFonts w:ascii="Arial" w:hAnsi="Arial" w:cs="Arial"/>
        </w:rPr>
        <w:t xml:space="preserve">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4D9AA7D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B4493B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chequ</w:t>
      </w:r>
      <w:r w:rsidR="003547B3">
        <w:rPr>
          <w:rFonts w:ascii="Arial" w:hAnsi="Arial" w:cs="Arial"/>
        </w:rPr>
        <w:t>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3547B3">
        <w:rPr>
          <w:rFonts w:ascii="Arial" w:hAnsi="Arial" w:cs="Arial"/>
        </w:rPr>
        <w:t>.</w:t>
      </w:r>
    </w:p>
    <w:p w14:paraId="59726350" w14:textId="72F67FBE" w:rsidR="00186AAD" w:rsidRPr="003547B3" w:rsidRDefault="00186AAD" w:rsidP="003547B3">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0E6DE4F6"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3547B3">
        <w:rPr>
          <w:rFonts w:ascii="Arial" w:hAnsi="Arial" w:cs="Arial"/>
        </w:rPr>
        <w:t>/</w:t>
      </w:r>
      <w:r w:rsidRPr="009F1AF9">
        <w:rPr>
          <w:rFonts w:ascii="Arial" w:hAnsi="Arial" w:cs="Arial"/>
        </w:rPr>
        <w:t xml:space="preserve">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706150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F4AAF6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335F10">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42B46E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3547B3">
        <w:rPr>
          <w:rFonts w:ascii="Arial" w:hAnsi="Arial" w:cs="Arial"/>
        </w:rPr>
        <w:t>/</w:t>
      </w:r>
      <w:r w:rsidR="009B2323" w:rsidRPr="009F1AF9">
        <w:rPr>
          <w:rFonts w:ascii="Arial" w:hAnsi="Arial" w:cs="Arial"/>
        </w:rPr>
        <w:t xml:space="preserve">RFO </w:t>
      </w:r>
      <w:r w:rsidR="009B2323" w:rsidRPr="009F1AF9">
        <w:rPr>
          <w:rFonts w:ascii="Arial" w:hAnsi="Arial" w:cs="Arial"/>
        </w:rPr>
        <w:lastRenderedPageBreak/>
        <w:t>certify that there is no dispute or other reason to delay payment, provided that a list of such payments shall be submitted to the next appropriate meeting of council</w:t>
      </w:r>
      <w:r w:rsidR="00E0505C">
        <w:rPr>
          <w:rFonts w:ascii="Arial" w:hAnsi="Arial" w:cs="Arial"/>
        </w:rPr>
        <w:t>.</w:t>
      </w:r>
    </w:p>
    <w:p w14:paraId="65B86B2F" w14:textId="56701C4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3FA6487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The council </w:t>
      </w:r>
      <w:proofErr w:type="gramStart"/>
      <w:r w:rsidR="001A2806" w:rsidRPr="009F1AF9">
        <w:rPr>
          <w:rFonts w:ascii="Arial" w:hAnsi="Arial" w:cs="Arial"/>
        </w:rPr>
        <w:t>{</w:t>
      </w:r>
      <w:r w:rsidRPr="009F1AF9">
        <w:rPr>
          <w:rFonts w:ascii="Arial" w:hAnsi="Arial" w:cs="Arial"/>
        </w:rPr>
        <w:t xml:space="preserve"> shall</w:t>
      </w:r>
      <w:proofErr w:type="gramEnd"/>
      <w:r w:rsidRPr="009F1AF9">
        <w:rPr>
          <w:rFonts w:ascii="Arial" w:hAnsi="Arial" w:cs="Arial"/>
        </w:rPr>
        <w:t xml:space="preserve">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1272030F" w14:textId="4E86EE2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16FAC0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w:t>
      </w:r>
      <w:r w:rsidR="00E0505C">
        <w:rPr>
          <w:rFonts w:ascii="Arial" w:hAnsi="Arial" w:cs="Arial"/>
        </w:rPr>
        <w:t xml:space="preserve"> website fees</w:t>
      </w:r>
      <w:r w:rsidRPr="009F1AF9">
        <w:rPr>
          <w:rFonts w:ascii="Arial" w:hAnsi="Arial" w:cs="Arial"/>
        </w:rPr>
        <w:t xml:space="preserve">,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5BF995C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evidence is </w:t>
      </w:r>
      <w:proofErr w:type="gramStart"/>
      <w:r w:rsidRPr="009F1AF9">
        <w:rPr>
          <w:rFonts w:ascii="Arial" w:hAnsi="Arial" w:cs="Arial"/>
        </w:rPr>
        <w:t>retained</w:t>
      </w:r>
      <w:proofErr w:type="gramEnd"/>
      <w:r w:rsidRPr="009F1AF9">
        <w:rPr>
          <w:rFonts w:ascii="Arial" w:hAnsi="Arial" w:cs="Arial"/>
        </w:rPr>
        <w:t xml:space="preserve"> and any payments are reported to</w:t>
      </w:r>
      <w:r w:rsidR="00E0505C">
        <w:rPr>
          <w:rFonts w:ascii="Arial" w:hAnsi="Arial" w:cs="Arial"/>
        </w:rPr>
        <w:t xml:space="preserve"> </w:t>
      </w:r>
      <w:r w:rsidRPr="009F1AF9">
        <w:rPr>
          <w:rFonts w:ascii="Arial" w:hAnsi="Arial" w:cs="Arial"/>
        </w:rPr>
        <w:t xml:space="preserve">the council at the next meeting. The approval of the use of BACS or CHAPS shall be renewed by resolution of the council at least every two years. </w:t>
      </w:r>
    </w:p>
    <w:p w14:paraId="6C8D89E3" w14:textId="5477040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39276AEB"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member</w:t>
      </w:r>
      <w:r w:rsidR="00E0505C">
        <w:rPr>
          <w:rFonts w:ascii="Arial" w:hAnsi="Arial" w:cs="Arial"/>
        </w:rPr>
        <w:t>s</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0EBA7DE1" w14:textId="77777777" w:rsidR="00E47C20" w:rsidRPr="009F1AF9" w:rsidRDefault="00E47C20" w:rsidP="00E47C20">
      <w:pPr>
        <w:pStyle w:val="ListParagraph"/>
        <w:spacing w:after="120"/>
        <w:ind w:left="653"/>
        <w:contextualSpacing w:val="0"/>
        <w:rPr>
          <w:rFonts w:ascii="Arial" w:hAnsi="Arial" w:cs="Arial"/>
        </w:rPr>
      </w:pPr>
    </w:p>
    <w:p w14:paraId="35DCAA33" w14:textId="2C8B37F0" w:rsidR="0020792C" w:rsidRDefault="0020792C" w:rsidP="009F1AF9">
      <w:pPr>
        <w:pStyle w:val="Heading1"/>
        <w:rPr>
          <w:rFonts w:ascii="Arial" w:hAnsi="Arial" w:cs="Arial"/>
          <w:u w:val="single"/>
        </w:rPr>
      </w:pPr>
      <w:bookmarkStart w:id="212" w:name="_Toc200283136"/>
      <w:r w:rsidRPr="00E47C20">
        <w:rPr>
          <w:rFonts w:ascii="Arial" w:hAnsi="Arial" w:cs="Arial"/>
          <w:u w:val="single"/>
        </w:rPr>
        <w:t>Cheque payments</w:t>
      </w:r>
      <w:bookmarkEnd w:id="212"/>
    </w:p>
    <w:p w14:paraId="6399D058" w14:textId="77777777" w:rsidR="00E47C20" w:rsidRPr="00E47C20" w:rsidRDefault="00E47C20" w:rsidP="00E47C20"/>
    <w:p w14:paraId="7F1371F6" w14:textId="145CCA9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0505C">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2691C7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w:t>
      </w:r>
      <w:r w:rsidR="00E0505C">
        <w:rPr>
          <w:rFonts w:ascii="Arial" w:hAnsi="Arial" w:cs="Arial"/>
        </w:rPr>
        <w:t xml:space="preserve">l </w:t>
      </w:r>
      <w:r w:rsidRPr="009F1AF9">
        <w:rPr>
          <w:rFonts w:ascii="Arial" w:hAnsi="Arial" w:cs="Arial"/>
        </w:rPr>
        <w:t>meetin</w:t>
      </w:r>
      <w:r w:rsidR="00E0505C">
        <w:rPr>
          <w:rFonts w:ascii="Arial" w:hAnsi="Arial" w:cs="Arial"/>
        </w:rPr>
        <w:t>g</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719E008" w14:textId="77777777" w:rsidR="00E47C20" w:rsidRPr="009F1AF9" w:rsidRDefault="00E47C20" w:rsidP="00E47C20">
      <w:pPr>
        <w:pStyle w:val="ListParagraph"/>
        <w:spacing w:after="120"/>
        <w:ind w:left="653"/>
        <w:contextualSpacing w:val="0"/>
        <w:rPr>
          <w:rFonts w:ascii="Arial" w:hAnsi="Arial" w:cs="Arial"/>
        </w:rPr>
      </w:pPr>
    </w:p>
    <w:p w14:paraId="71DD44A9" w14:textId="31575E5B" w:rsidR="009E68C5" w:rsidRDefault="009E68C5" w:rsidP="009F1AF9">
      <w:pPr>
        <w:pStyle w:val="Heading1"/>
        <w:rPr>
          <w:rFonts w:ascii="Arial" w:hAnsi="Arial" w:cs="Arial"/>
          <w:u w:val="single"/>
        </w:rPr>
      </w:pPr>
      <w:bookmarkStart w:id="213" w:name="_Toc164937779"/>
      <w:bookmarkStart w:id="214" w:name="_Toc165194542"/>
      <w:bookmarkStart w:id="215" w:name="_Toc165238372"/>
      <w:bookmarkStart w:id="216" w:name="_Toc165238464"/>
      <w:bookmarkStart w:id="217" w:name="_Toc164937780"/>
      <w:bookmarkStart w:id="218" w:name="_Toc165194543"/>
      <w:bookmarkStart w:id="219" w:name="_Toc165238373"/>
      <w:bookmarkStart w:id="220" w:name="_Toc165238465"/>
      <w:bookmarkStart w:id="221" w:name="_Toc164937781"/>
      <w:bookmarkStart w:id="222" w:name="_Toc165194544"/>
      <w:bookmarkStart w:id="223" w:name="_Toc165238374"/>
      <w:bookmarkStart w:id="224" w:name="_Toc165238466"/>
      <w:bookmarkStart w:id="225" w:name="_Toc164937782"/>
      <w:bookmarkStart w:id="226" w:name="_Toc165194545"/>
      <w:bookmarkStart w:id="227" w:name="_Toc165238375"/>
      <w:bookmarkStart w:id="228" w:name="_Toc165238467"/>
      <w:bookmarkStart w:id="229" w:name="_Toc164937783"/>
      <w:bookmarkStart w:id="230" w:name="_Toc165194546"/>
      <w:bookmarkStart w:id="231" w:name="_Toc165238376"/>
      <w:bookmarkStart w:id="232" w:name="_Toc165238468"/>
      <w:bookmarkStart w:id="233" w:name="_Toc165194563"/>
      <w:bookmarkStart w:id="234" w:name="_Toc165238393"/>
      <w:bookmarkStart w:id="235" w:name="_Toc165238485"/>
      <w:bookmarkStart w:id="236" w:name="_Toc20028313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E47C20">
        <w:rPr>
          <w:rFonts w:ascii="Arial" w:hAnsi="Arial" w:cs="Arial"/>
          <w:u w:val="single"/>
        </w:rPr>
        <w:t>Payment of salaries</w:t>
      </w:r>
      <w:r w:rsidR="00204DCD" w:rsidRPr="00E47C20">
        <w:rPr>
          <w:rFonts w:ascii="Arial" w:hAnsi="Arial" w:cs="Arial"/>
          <w:u w:val="single"/>
        </w:rPr>
        <w:t xml:space="preserve"> and allowances</w:t>
      </w:r>
      <w:bookmarkEnd w:id="236"/>
    </w:p>
    <w:p w14:paraId="10472962" w14:textId="77777777" w:rsidR="00E47C20" w:rsidRPr="00E47C20" w:rsidRDefault="00E47C20" w:rsidP="00E47C20"/>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5A4424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6FCCF6EC" w14:textId="77777777" w:rsidR="00E47C20" w:rsidRPr="009F1AF9" w:rsidRDefault="00E47C20" w:rsidP="00E47C20">
      <w:pPr>
        <w:pStyle w:val="ListParagraph"/>
        <w:spacing w:after="120"/>
        <w:ind w:left="653"/>
        <w:contextualSpacing w:val="0"/>
        <w:rPr>
          <w:rFonts w:ascii="Arial" w:hAnsi="Arial" w:cs="Arial"/>
        </w:rPr>
      </w:pPr>
    </w:p>
    <w:p w14:paraId="7ABC344C" w14:textId="661B06D9" w:rsidR="009E68C5" w:rsidRDefault="009E68C5" w:rsidP="009F1AF9">
      <w:pPr>
        <w:pStyle w:val="Heading1"/>
        <w:rPr>
          <w:rFonts w:ascii="Arial" w:hAnsi="Arial" w:cs="Arial"/>
          <w:u w:val="single"/>
        </w:rPr>
      </w:pPr>
      <w:bookmarkStart w:id="237" w:name="_Toc200283138"/>
      <w:r w:rsidRPr="00E47C20">
        <w:rPr>
          <w:rFonts w:ascii="Arial" w:hAnsi="Arial" w:cs="Arial"/>
          <w:u w:val="single"/>
        </w:rPr>
        <w:t>Loans and investments</w:t>
      </w:r>
      <w:bookmarkEnd w:id="237"/>
    </w:p>
    <w:p w14:paraId="4B97A951" w14:textId="77777777" w:rsidR="00E47C20" w:rsidRPr="00E47C20" w:rsidRDefault="00E47C20" w:rsidP="00E47C20"/>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8E6E4A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335F10">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00335F10">
        <w:rPr>
          <w:rFonts w:ascii="Arial" w:hAnsi="Arial" w:cs="Arial"/>
        </w:rPr>
        <w:t>,</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14631BEB" w14:textId="77777777" w:rsidR="00E47C20" w:rsidRPr="009F1AF9" w:rsidRDefault="00E47C20" w:rsidP="00E47C20">
      <w:pPr>
        <w:pStyle w:val="ListParagraph"/>
        <w:spacing w:after="120"/>
        <w:ind w:left="653"/>
        <w:contextualSpacing w:val="0"/>
        <w:rPr>
          <w:rFonts w:ascii="Arial" w:hAnsi="Arial" w:cs="Arial"/>
        </w:rPr>
      </w:pPr>
    </w:p>
    <w:p w14:paraId="69EA9645" w14:textId="3B6DD987" w:rsidR="007E6C3C" w:rsidRDefault="007E6C3C" w:rsidP="009F1AF9">
      <w:pPr>
        <w:pStyle w:val="Heading1"/>
        <w:rPr>
          <w:rFonts w:ascii="Arial" w:hAnsi="Arial" w:cs="Arial"/>
          <w:u w:val="single"/>
        </w:rPr>
      </w:pPr>
      <w:bookmarkStart w:id="238" w:name="_Toc200283139"/>
      <w:r w:rsidRPr="00E47C20">
        <w:rPr>
          <w:rFonts w:ascii="Arial" w:hAnsi="Arial" w:cs="Arial"/>
          <w:u w:val="single"/>
        </w:rPr>
        <w:t>Income</w:t>
      </w:r>
      <w:bookmarkEnd w:id="238"/>
    </w:p>
    <w:p w14:paraId="6CF64924" w14:textId="77777777" w:rsidR="00E47C20" w:rsidRPr="00E47C20" w:rsidRDefault="00E47C20" w:rsidP="00E47C20"/>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88D296B"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335F10">
        <w:rPr>
          <w:rFonts w:ascii="Arial" w:hAnsi="Arial" w:cs="Arial"/>
        </w:rPr>
        <w:t>/</w:t>
      </w:r>
      <w:r w:rsidR="00C31BB7" w:rsidRPr="009F1AF9">
        <w:rPr>
          <w:rFonts w:ascii="Arial" w:hAnsi="Arial" w:cs="Arial"/>
        </w:rPr>
        <w:t>RFO shall be responsible for the collection of all amounts due to the council.</w:t>
      </w:r>
    </w:p>
    <w:p w14:paraId="55CDABED" w14:textId="619A565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222D3D7" w14:textId="77777777" w:rsidR="00E47C20" w:rsidRPr="009F1AF9" w:rsidRDefault="00E47C20" w:rsidP="00E47C20">
      <w:pPr>
        <w:pStyle w:val="ListParagraph"/>
        <w:spacing w:after="120"/>
        <w:ind w:left="653"/>
        <w:contextualSpacing w:val="0"/>
        <w:rPr>
          <w:rFonts w:ascii="Arial" w:hAnsi="Arial" w:cs="Arial"/>
        </w:rPr>
      </w:pPr>
    </w:p>
    <w:p w14:paraId="5CB403F8" w14:textId="24BE14C0" w:rsidR="007E6C3C" w:rsidRDefault="007E6C3C" w:rsidP="009F1AF9">
      <w:pPr>
        <w:pStyle w:val="Heading1"/>
        <w:rPr>
          <w:rFonts w:ascii="Arial" w:hAnsi="Arial" w:cs="Arial"/>
          <w:u w:val="single"/>
        </w:rPr>
      </w:pPr>
      <w:bookmarkStart w:id="239" w:name="_Toc164858106"/>
      <w:bookmarkStart w:id="240" w:name="_Toc164866547"/>
      <w:bookmarkStart w:id="241" w:name="_Toc164871839"/>
      <w:bookmarkStart w:id="242" w:name="_Toc164937803"/>
      <w:bookmarkStart w:id="243" w:name="_Toc165194567"/>
      <w:bookmarkStart w:id="244" w:name="_Toc165238397"/>
      <w:bookmarkStart w:id="245" w:name="_Toc165238489"/>
      <w:bookmarkStart w:id="246" w:name="_Toc164858107"/>
      <w:bookmarkStart w:id="247" w:name="_Toc164866548"/>
      <w:bookmarkStart w:id="248" w:name="_Toc164871840"/>
      <w:bookmarkStart w:id="249" w:name="_Toc164937804"/>
      <w:bookmarkStart w:id="250" w:name="_Toc165194568"/>
      <w:bookmarkStart w:id="251" w:name="_Toc165238398"/>
      <w:bookmarkStart w:id="252" w:name="_Toc165238490"/>
      <w:bookmarkStart w:id="253" w:name="_Toc164858108"/>
      <w:bookmarkStart w:id="254" w:name="_Toc164866549"/>
      <w:bookmarkStart w:id="255" w:name="_Toc164871841"/>
      <w:bookmarkStart w:id="256" w:name="_Toc164937805"/>
      <w:bookmarkStart w:id="257" w:name="_Toc165194569"/>
      <w:bookmarkStart w:id="258" w:name="_Toc165238399"/>
      <w:bookmarkStart w:id="259" w:name="_Toc165238491"/>
      <w:bookmarkStart w:id="260" w:name="_Toc164858109"/>
      <w:bookmarkStart w:id="261" w:name="_Toc164866550"/>
      <w:bookmarkStart w:id="262" w:name="_Toc164871842"/>
      <w:bookmarkStart w:id="263" w:name="_Toc164937806"/>
      <w:bookmarkStart w:id="264" w:name="_Toc165194570"/>
      <w:bookmarkStart w:id="265" w:name="_Toc165238400"/>
      <w:bookmarkStart w:id="266" w:name="_Toc165238492"/>
      <w:bookmarkStart w:id="267" w:name="_Toc164858110"/>
      <w:bookmarkStart w:id="268" w:name="_Toc164866551"/>
      <w:bookmarkStart w:id="269" w:name="_Toc164871843"/>
      <w:bookmarkStart w:id="270" w:name="_Toc164937807"/>
      <w:bookmarkStart w:id="271" w:name="_Toc165194571"/>
      <w:bookmarkStart w:id="272" w:name="_Toc165238401"/>
      <w:bookmarkStart w:id="273" w:name="_Toc165238493"/>
      <w:bookmarkStart w:id="274" w:name="_Toc164858111"/>
      <w:bookmarkStart w:id="275" w:name="_Toc164866552"/>
      <w:bookmarkStart w:id="276" w:name="_Toc164871844"/>
      <w:bookmarkStart w:id="277" w:name="_Toc164937808"/>
      <w:bookmarkStart w:id="278" w:name="_Toc165194572"/>
      <w:bookmarkStart w:id="279" w:name="_Toc165238402"/>
      <w:bookmarkStart w:id="280" w:name="_Toc165238494"/>
      <w:bookmarkStart w:id="281" w:name="_Toc164858112"/>
      <w:bookmarkStart w:id="282" w:name="_Toc164866553"/>
      <w:bookmarkStart w:id="283" w:name="_Toc164871845"/>
      <w:bookmarkStart w:id="284" w:name="_Toc164937809"/>
      <w:bookmarkStart w:id="285" w:name="_Toc165194573"/>
      <w:bookmarkStart w:id="286" w:name="_Toc165238403"/>
      <w:bookmarkStart w:id="287" w:name="_Toc165238495"/>
      <w:bookmarkStart w:id="288" w:name="_Toc164858113"/>
      <w:bookmarkStart w:id="289" w:name="_Toc164866554"/>
      <w:bookmarkStart w:id="290" w:name="_Toc164871846"/>
      <w:bookmarkStart w:id="291" w:name="_Toc164937810"/>
      <w:bookmarkStart w:id="292" w:name="_Toc165194574"/>
      <w:bookmarkStart w:id="293" w:name="_Toc165238404"/>
      <w:bookmarkStart w:id="294" w:name="_Toc165238496"/>
      <w:bookmarkStart w:id="295" w:name="_Toc164858114"/>
      <w:bookmarkStart w:id="296" w:name="_Toc164866555"/>
      <w:bookmarkStart w:id="297" w:name="_Toc164871847"/>
      <w:bookmarkStart w:id="298" w:name="_Toc164937811"/>
      <w:bookmarkStart w:id="299" w:name="_Toc165194575"/>
      <w:bookmarkStart w:id="300" w:name="_Toc165238405"/>
      <w:bookmarkStart w:id="301" w:name="_Toc165238497"/>
      <w:bookmarkStart w:id="302" w:name="_Toc164858115"/>
      <w:bookmarkStart w:id="303" w:name="_Toc164866556"/>
      <w:bookmarkStart w:id="304" w:name="_Toc164871848"/>
      <w:bookmarkStart w:id="305" w:name="_Toc164937812"/>
      <w:bookmarkStart w:id="306" w:name="_Toc165194576"/>
      <w:bookmarkStart w:id="307" w:name="_Toc165238406"/>
      <w:bookmarkStart w:id="308" w:name="_Toc165238498"/>
      <w:bookmarkStart w:id="309" w:name="_Toc164858116"/>
      <w:bookmarkStart w:id="310" w:name="_Toc164866557"/>
      <w:bookmarkStart w:id="311" w:name="_Toc164871849"/>
      <w:bookmarkStart w:id="312" w:name="_Toc164937813"/>
      <w:bookmarkStart w:id="313" w:name="_Toc165194577"/>
      <w:bookmarkStart w:id="314" w:name="_Toc165238407"/>
      <w:bookmarkStart w:id="315" w:name="_Toc165238499"/>
      <w:bookmarkStart w:id="316" w:name="_Toc164858117"/>
      <w:bookmarkStart w:id="317" w:name="_Toc164866558"/>
      <w:bookmarkStart w:id="318" w:name="_Toc164871850"/>
      <w:bookmarkStart w:id="319" w:name="_Toc164937814"/>
      <w:bookmarkStart w:id="320" w:name="_Toc165194578"/>
      <w:bookmarkStart w:id="321" w:name="_Toc165238408"/>
      <w:bookmarkStart w:id="322" w:name="_Toc165238500"/>
      <w:bookmarkStart w:id="323" w:name="_Toc164858118"/>
      <w:bookmarkStart w:id="324" w:name="_Toc164866559"/>
      <w:bookmarkStart w:id="325" w:name="_Toc164871851"/>
      <w:bookmarkStart w:id="326" w:name="_Toc164937815"/>
      <w:bookmarkStart w:id="327" w:name="_Toc165194579"/>
      <w:bookmarkStart w:id="328" w:name="_Toc165238409"/>
      <w:bookmarkStart w:id="329" w:name="_Toc165238501"/>
      <w:bookmarkStart w:id="330" w:name="_Toc164858119"/>
      <w:bookmarkStart w:id="331" w:name="_Toc164866560"/>
      <w:bookmarkStart w:id="332" w:name="_Toc164871852"/>
      <w:bookmarkStart w:id="333" w:name="_Toc164937816"/>
      <w:bookmarkStart w:id="334" w:name="_Toc165194580"/>
      <w:bookmarkStart w:id="335" w:name="_Toc165238410"/>
      <w:bookmarkStart w:id="336" w:name="_Toc165238502"/>
      <w:bookmarkStart w:id="337" w:name="_Toc164858120"/>
      <w:bookmarkStart w:id="338" w:name="_Toc164866561"/>
      <w:bookmarkStart w:id="339" w:name="_Toc164871853"/>
      <w:bookmarkStart w:id="340" w:name="_Toc164937817"/>
      <w:bookmarkStart w:id="341" w:name="_Toc165194581"/>
      <w:bookmarkStart w:id="342" w:name="_Toc165238411"/>
      <w:bookmarkStart w:id="343" w:name="_Toc165238503"/>
      <w:bookmarkStart w:id="344" w:name="_Toc164858121"/>
      <w:bookmarkStart w:id="345" w:name="_Toc164866562"/>
      <w:bookmarkStart w:id="346" w:name="_Toc164871854"/>
      <w:bookmarkStart w:id="347" w:name="_Toc164937818"/>
      <w:bookmarkStart w:id="348" w:name="_Toc165194582"/>
      <w:bookmarkStart w:id="349" w:name="_Toc165238412"/>
      <w:bookmarkStart w:id="350" w:name="_Toc165238504"/>
      <w:bookmarkStart w:id="351" w:name="_Toc164858122"/>
      <w:bookmarkStart w:id="352" w:name="_Toc164866563"/>
      <w:bookmarkStart w:id="353" w:name="_Toc164871855"/>
      <w:bookmarkStart w:id="354" w:name="_Toc164937819"/>
      <w:bookmarkStart w:id="355" w:name="_Toc165194583"/>
      <w:bookmarkStart w:id="356" w:name="_Toc165238413"/>
      <w:bookmarkStart w:id="357" w:name="_Toc165238505"/>
      <w:bookmarkStart w:id="358" w:name="_Toc164858123"/>
      <w:bookmarkStart w:id="359" w:name="_Toc164866564"/>
      <w:bookmarkStart w:id="360" w:name="_Toc164871856"/>
      <w:bookmarkStart w:id="361" w:name="_Toc164937820"/>
      <w:bookmarkStart w:id="362" w:name="_Toc165194584"/>
      <w:bookmarkStart w:id="363" w:name="_Toc165238414"/>
      <w:bookmarkStart w:id="364" w:name="_Toc165238506"/>
      <w:bookmarkStart w:id="365" w:name="_Toc164858124"/>
      <w:bookmarkStart w:id="366" w:name="_Toc164866565"/>
      <w:bookmarkStart w:id="367" w:name="_Toc164871857"/>
      <w:bookmarkStart w:id="368" w:name="_Toc164937821"/>
      <w:bookmarkStart w:id="369" w:name="_Toc165194585"/>
      <w:bookmarkStart w:id="370" w:name="_Toc165238415"/>
      <w:bookmarkStart w:id="371" w:name="_Toc165238507"/>
      <w:bookmarkStart w:id="372" w:name="_Toc164858125"/>
      <w:bookmarkStart w:id="373" w:name="_Toc164866566"/>
      <w:bookmarkStart w:id="374" w:name="_Toc164871858"/>
      <w:bookmarkStart w:id="375" w:name="_Toc164937822"/>
      <w:bookmarkStart w:id="376" w:name="_Toc165194586"/>
      <w:bookmarkStart w:id="377" w:name="_Toc165238416"/>
      <w:bookmarkStart w:id="378" w:name="_Toc165238508"/>
      <w:bookmarkStart w:id="379" w:name="_Toc164858126"/>
      <w:bookmarkStart w:id="380" w:name="_Toc164866567"/>
      <w:bookmarkStart w:id="381" w:name="_Toc164871859"/>
      <w:bookmarkStart w:id="382" w:name="_Toc164937823"/>
      <w:bookmarkStart w:id="383" w:name="_Toc165194587"/>
      <w:bookmarkStart w:id="384" w:name="_Toc165238417"/>
      <w:bookmarkStart w:id="385" w:name="_Toc165238509"/>
      <w:bookmarkStart w:id="386" w:name="_Toc164858127"/>
      <w:bookmarkStart w:id="387" w:name="_Toc164866568"/>
      <w:bookmarkStart w:id="388" w:name="_Toc164871860"/>
      <w:bookmarkStart w:id="389" w:name="_Toc164937824"/>
      <w:bookmarkStart w:id="390" w:name="_Toc165194588"/>
      <w:bookmarkStart w:id="391" w:name="_Toc165238418"/>
      <w:bookmarkStart w:id="392" w:name="_Toc165238510"/>
      <w:bookmarkStart w:id="393" w:name="_Toc164858128"/>
      <w:bookmarkStart w:id="394" w:name="_Toc164866569"/>
      <w:bookmarkStart w:id="395" w:name="_Toc164871861"/>
      <w:bookmarkStart w:id="396" w:name="_Toc164937825"/>
      <w:bookmarkStart w:id="397" w:name="_Toc165194589"/>
      <w:bookmarkStart w:id="398" w:name="_Toc165238419"/>
      <w:bookmarkStart w:id="399" w:name="_Toc165238511"/>
      <w:bookmarkStart w:id="400" w:name="_Toc164858129"/>
      <w:bookmarkStart w:id="401" w:name="_Toc164866570"/>
      <w:bookmarkStart w:id="402" w:name="_Toc164871862"/>
      <w:bookmarkStart w:id="403" w:name="_Toc164937826"/>
      <w:bookmarkStart w:id="404" w:name="_Toc165194590"/>
      <w:bookmarkStart w:id="405" w:name="_Toc165238420"/>
      <w:bookmarkStart w:id="406" w:name="_Toc165238512"/>
      <w:bookmarkStart w:id="407" w:name="_Toc20028314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47C20">
        <w:rPr>
          <w:rFonts w:ascii="Arial" w:hAnsi="Arial" w:cs="Arial"/>
          <w:u w:val="single"/>
        </w:rPr>
        <w:t>Payments under contracts for building or other construction works</w:t>
      </w:r>
      <w:bookmarkEnd w:id="407"/>
    </w:p>
    <w:p w14:paraId="729DF085" w14:textId="77777777" w:rsidR="00E47C20" w:rsidRPr="00E47C20" w:rsidRDefault="00E47C20" w:rsidP="00E47C20"/>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00435993" w14:textId="77777777" w:rsidR="00E47C20" w:rsidRPr="009F1AF9" w:rsidRDefault="00E47C20" w:rsidP="00E47C20">
      <w:pPr>
        <w:pStyle w:val="ListParagraph"/>
        <w:spacing w:after="120"/>
        <w:ind w:left="653"/>
        <w:contextualSpacing w:val="0"/>
        <w:rPr>
          <w:rFonts w:ascii="Arial" w:hAnsi="Arial" w:cs="Arial"/>
        </w:rPr>
      </w:pPr>
    </w:p>
    <w:p w14:paraId="2D778202" w14:textId="05DAFDDB" w:rsidR="007E6C3C" w:rsidRDefault="007E6C3C" w:rsidP="009F1AF9">
      <w:pPr>
        <w:pStyle w:val="Heading1"/>
        <w:rPr>
          <w:rFonts w:ascii="Arial" w:hAnsi="Arial" w:cs="Arial"/>
          <w:u w:val="single"/>
        </w:rPr>
      </w:pPr>
      <w:bookmarkStart w:id="408" w:name="_Toc200283141"/>
      <w:r w:rsidRPr="00E47C20">
        <w:rPr>
          <w:rFonts w:ascii="Arial" w:hAnsi="Arial" w:cs="Arial"/>
          <w:u w:val="single"/>
        </w:rPr>
        <w:t>Assets, properties and estates</w:t>
      </w:r>
      <w:bookmarkEnd w:id="408"/>
    </w:p>
    <w:p w14:paraId="73069C05" w14:textId="77777777" w:rsidR="00E47C20" w:rsidRPr="00E47C20" w:rsidRDefault="00E47C20" w:rsidP="00E47C20"/>
    <w:p w14:paraId="42125E9B" w14:textId="1BF79AE3" w:rsidR="007E6C3C" w:rsidRDefault="007E6C3C" w:rsidP="00335F10">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r w:rsidR="007E2314" w:rsidRPr="00335F10">
        <w:rPr>
          <w:rFonts w:ascii="Arial" w:hAnsi="Arial" w:cs="Arial"/>
        </w:rPr>
        <w:t>.</w:t>
      </w:r>
    </w:p>
    <w:p w14:paraId="1C3DA744" w14:textId="77777777" w:rsidR="00E47C20" w:rsidRDefault="00E47C20" w:rsidP="00E47C20">
      <w:pPr>
        <w:pStyle w:val="ListParagraph"/>
        <w:spacing w:after="120"/>
        <w:ind w:left="653"/>
        <w:contextualSpacing w:val="0"/>
        <w:rPr>
          <w:rFonts w:ascii="Arial" w:hAnsi="Arial" w:cs="Arial"/>
        </w:rPr>
      </w:pPr>
    </w:p>
    <w:p w14:paraId="232349EF" w14:textId="77777777" w:rsidR="00E47C20" w:rsidRDefault="00E47C20" w:rsidP="00E47C20">
      <w:pPr>
        <w:pStyle w:val="ListParagraph"/>
        <w:spacing w:after="120"/>
        <w:ind w:left="653"/>
        <w:contextualSpacing w:val="0"/>
        <w:rPr>
          <w:rFonts w:ascii="Arial" w:hAnsi="Arial" w:cs="Arial"/>
        </w:rPr>
      </w:pPr>
    </w:p>
    <w:p w14:paraId="1E06829C" w14:textId="77777777" w:rsidR="00E47C20" w:rsidRDefault="00E47C20" w:rsidP="00E47C20">
      <w:pPr>
        <w:pStyle w:val="ListParagraph"/>
        <w:spacing w:after="120"/>
        <w:ind w:left="653"/>
        <w:contextualSpacing w:val="0"/>
        <w:rPr>
          <w:rFonts w:ascii="Arial" w:hAnsi="Arial" w:cs="Arial"/>
        </w:rPr>
      </w:pPr>
    </w:p>
    <w:p w14:paraId="48B061A6" w14:textId="2D0A6DBE" w:rsidR="007E6C3C" w:rsidRDefault="007E6C3C" w:rsidP="00E47C20">
      <w:pPr>
        <w:pStyle w:val="Heading1"/>
        <w:rPr>
          <w:rFonts w:ascii="Arial" w:hAnsi="Arial" w:cs="Arial"/>
          <w:u w:val="single"/>
        </w:rPr>
      </w:pPr>
      <w:bookmarkStart w:id="409" w:name="_Toc200283142"/>
      <w:r w:rsidRPr="00E47C20">
        <w:rPr>
          <w:rFonts w:ascii="Arial" w:hAnsi="Arial" w:cs="Arial"/>
          <w:u w:val="single"/>
        </w:rPr>
        <w:lastRenderedPageBreak/>
        <w:t>Insurance</w:t>
      </w:r>
      <w:bookmarkEnd w:id="409"/>
    </w:p>
    <w:p w14:paraId="463AABA5" w14:textId="77777777" w:rsidR="00E47C20" w:rsidRPr="00E47C20" w:rsidRDefault="00E47C20" w:rsidP="00E47C20"/>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3D9CAF6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7EE9FF0C" w:rsidR="00433BCE"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335F10">
        <w:rPr>
          <w:rFonts w:ascii="Arial" w:hAnsi="Arial" w:cs="Arial"/>
        </w:rPr>
        <w:t>.</w:t>
      </w:r>
    </w:p>
    <w:p w14:paraId="521F4277" w14:textId="77777777" w:rsidR="00E47C20" w:rsidRPr="009F1AF9" w:rsidRDefault="00E47C20" w:rsidP="00E47C20">
      <w:pPr>
        <w:pStyle w:val="ListParagraph"/>
        <w:spacing w:after="120"/>
        <w:ind w:left="653"/>
        <w:contextualSpacing w:val="0"/>
        <w:rPr>
          <w:rFonts w:ascii="Arial" w:hAnsi="Arial" w:cs="Arial"/>
        </w:rPr>
      </w:pPr>
    </w:p>
    <w:p w14:paraId="3633A8E5" w14:textId="17371A35" w:rsidR="007E6C3C" w:rsidRDefault="007E6C3C" w:rsidP="009F1AF9">
      <w:pPr>
        <w:pStyle w:val="Heading1"/>
        <w:rPr>
          <w:rFonts w:ascii="Arial" w:hAnsi="Arial" w:cs="Arial"/>
          <w:u w:val="single"/>
        </w:rPr>
      </w:pPr>
      <w:bookmarkStart w:id="410" w:name="_Toc200283143"/>
      <w:r w:rsidRPr="00E47C20">
        <w:rPr>
          <w:rFonts w:ascii="Arial" w:hAnsi="Arial" w:cs="Arial"/>
          <w:u w:val="single"/>
        </w:rPr>
        <w:t>Charities</w:t>
      </w:r>
      <w:bookmarkEnd w:id="410"/>
    </w:p>
    <w:p w14:paraId="4FF82343" w14:textId="77777777" w:rsidR="00E47C20" w:rsidRPr="00E47C20" w:rsidRDefault="00E47C20" w:rsidP="00E47C20"/>
    <w:p w14:paraId="76E3288A" w14:textId="633AF508"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w:t>
      </w:r>
      <w:r w:rsidR="00335F10">
        <w:rPr>
          <w:rFonts w:ascii="Arial" w:hAnsi="Arial" w:cs="Arial"/>
        </w:rPr>
        <w:t>/</w:t>
      </w:r>
      <w:r w:rsidRPr="009F1AF9">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w:t>
      </w:r>
      <w:r w:rsidR="00335F10">
        <w:rPr>
          <w:rFonts w:ascii="Arial" w:hAnsi="Arial" w:cs="Arial"/>
        </w:rPr>
        <w:t>/</w:t>
      </w:r>
      <w:r w:rsidRPr="009F1AF9">
        <w:rPr>
          <w:rFonts w:ascii="Arial" w:hAnsi="Arial" w:cs="Arial"/>
        </w:rPr>
        <w:t xml:space="preserve"> RFO shall arrange for any audit or independent examination as may be required by Charity Law or any Governing Document.</w:t>
      </w:r>
    </w:p>
    <w:p w14:paraId="712C0247" w14:textId="77777777" w:rsidR="00E47C20" w:rsidRPr="009F1AF9" w:rsidRDefault="00E47C20" w:rsidP="00E47C20">
      <w:pPr>
        <w:pStyle w:val="ListParagraph"/>
        <w:spacing w:after="120"/>
        <w:ind w:left="653"/>
        <w:contextualSpacing w:val="0"/>
        <w:rPr>
          <w:rFonts w:ascii="Arial" w:hAnsi="Arial" w:cs="Arial"/>
        </w:rPr>
      </w:pPr>
    </w:p>
    <w:p w14:paraId="4EEB8D1A" w14:textId="374AECFB" w:rsidR="007E6C3C" w:rsidRDefault="007E6C3C" w:rsidP="009F1AF9">
      <w:pPr>
        <w:pStyle w:val="Heading1"/>
        <w:rPr>
          <w:rFonts w:ascii="Arial" w:hAnsi="Arial" w:cs="Arial"/>
          <w:u w:val="single"/>
        </w:rPr>
      </w:pPr>
      <w:bookmarkStart w:id="411" w:name="_Toc200283144"/>
      <w:r w:rsidRPr="00E47C20">
        <w:rPr>
          <w:rFonts w:ascii="Arial" w:hAnsi="Arial" w:cs="Arial"/>
          <w:u w:val="single"/>
        </w:rPr>
        <w:t>Suspension and revision of Financial Regulations</w:t>
      </w:r>
      <w:bookmarkEnd w:id="411"/>
    </w:p>
    <w:p w14:paraId="48A4782E" w14:textId="77777777" w:rsidR="00E47C20" w:rsidRPr="00E47C20" w:rsidRDefault="00E47C20" w:rsidP="00E47C20"/>
    <w:p w14:paraId="48E507C1" w14:textId="44D774C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2" w:name="_Hlk164865589"/>
    </w:p>
    <w:p w14:paraId="6FEB153C" w14:textId="77777777" w:rsidR="001B6977" w:rsidRPr="009F1AF9" w:rsidRDefault="001B6977" w:rsidP="009F1AF9">
      <w:pPr>
        <w:rPr>
          <w:rFonts w:ascii="Arial" w:hAnsi="Arial" w:cs="Arial"/>
          <w:b/>
        </w:rPr>
      </w:pPr>
      <w:bookmarkStart w:id="413" w:name="_Toc164085319"/>
      <w:r w:rsidRPr="009F1AF9">
        <w:rPr>
          <w:rFonts w:ascii="Arial" w:hAnsi="Arial" w:cs="Arial"/>
        </w:rPr>
        <w:br w:type="page"/>
      </w:r>
    </w:p>
    <w:p w14:paraId="02DC027E" w14:textId="6F1E13D0" w:rsidR="001F3A61" w:rsidRDefault="001F3A61" w:rsidP="009F1AF9">
      <w:pPr>
        <w:pStyle w:val="Heading1"/>
        <w:numPr>
          <w:ilvl w:val="0"/>
          <w:numId w:val="0"/>
        </w:numPr>
        <w:rPr>
          <w:rFonts w:ascii="Arial" w:hAnsi="Arial" w:cs="Arial"/>
          <w:u w:val="single"/>
        </w:rPr>
      </w:pPr>
      <w:bookmarkStart w:id="414" w:name="_Toc200283145"/>
      <w:r w:rsidRPr="00E47C20">
        <w:rPr>
          <w:rFonts w:ascii="Arial" w:hAnsi="Arial" w:cs="Arial"/>
          <w:u w:val="single"/>
        </w:rPr>
        <w:lastRenderedPageBreak/>
        <w:t>Appendix</w:t>
      </w:r>
      <w:r w:rsidR="009C1F16" w:rsidRPr="00E47C20">
        <w:rPr>
          <w:rFonts w:ascii="Arial" w:hAnsi="Arial" w:cs="Arial"/>
          <w:u w:val="single"/>
        </w:rPr>
        <w:t xml:space="preserve"> 1</w:t>
      </w:r>
      <w:r w:rsidRPr="00E47C20">
        <w:rPr>
          <w:rFonts w:ascii="Arial" w:hAnsi="Arial" w:cs="Arial"/>
          <w:u w:val="single"/>
        </w:rPr>
        <w:t xml:space="preserve"> - Tender process</w:t>
      </w:r>
      <w:bookmarkEnd w:id="413"/>
      <w:bookmarkEnd w:id="414"/>
      <w:r w:rsidRPr="00E47C20">
        <w:rPr>
          <w:rFonts w:ascii="Arial" w:hAnsi="Arial" w:cs="Arial"/>
          <w:u w:val="single"/>
        </w:rPr>
        <w:t xml:space="preserve"> </w:t>
      </w:r>
    </w:p>
    <w:p w14:paraId="5F83B6A4" w14:textId="77777777" w:rsidR="00E47C20" w:rsidRPr="00E47C20" w:rsidRDefault="00E47C20" w:rsidP="00E47C20"/>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12"/>
    </w:p>
    <w:sectPr w:rsidR="006704CE" w:rsidRPr="009F1AF9" w:rsidSect="00093B98">
      <w:headerReference w:type="default" r:id="rId12"/>
      <w:type w:val="continuous"/>
      <w:pgSz w:w="11906" w:h="16838"/>
      <w:pgMar w:top="1440" w:right="1080" w:bottom="1440" w:left="108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ABE8" w14:textId="77777777" w:rsidR="00B410C0" w:rsidRDefault="00B410C0" w:rsidP="00225AAB">
      <w:r>
        <w:separator/>
      </w:r>
    </w:p>
  </w:endnote>
  <w:endnote w:type="continuationSeparator" w:id="0">
    <w:p w14:paraId="751D1360" w14:textId="77777777" w:rsidR="00B410C0" w:rsidRDefault="00B410C0" w:rsidP="00225AAB">
      <w:r>
        <w:continuationSeparator/>
      </w:r>
    </w:p>
  </w:endnote>
  <w:endnote w:type="continuationNotice" w:id="1">
    <w:p w14:paraId="19C11359" w14:textId="77777777" w:rsidR="00B410C0" w:rsidRDefault="00B41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6ACF" w14:textId="77777777" w:rsidR="00B410C0" w:rsidRDefault="00B410C0" w:rsidP="00225AAB">
      <w:r>
        <w:separator/>
      </w:r>
    </w:p>
  </w:footnote>
  <w:footnote w:type="continuationSeparator" w:id="0">
    <w:p w14:paraId="536C777C" w14:textId="77777777" w:rsidR="00B410C0" w:rsidRDefault="00B410C0" w:rsidP="00225AAB">
      <w:r>
        <w:continuationSeparator/>
      </w:r>
    </w:p>
  </w:footnote>
  <w:footnote w:type="continuationNotice" w:id="1">
    <w:p w14:paraId="007BB267" w14:textId="77777777" w:rsidR="00B410C0" w:rsidRDefault="00B41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1C6728"/>
    <w:multiLevelType w:val="multilevel"/>
    <w:tmpl w:val="820EE45A"/>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653"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6"/>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86143513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B98"/>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26E9"/>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6F9F"/>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5F10"/>
    <w:rsid w:val="00336189"/>
    <w:rsid w:val="003400E7"/>
    <w:rsid w:val="003412E6"/>
    <w:rsid w:val="0034209F"/>
    <w:rsid w:val="00343203"/>
    <w:rsid w:val="003453C1"/>
    <w:rsid w:val="00346F79"/>
    <w:rsid w:val="00351161"/>
    <w:rsid w:val="00352BD6"/>
    <w:rsid w:val="003547B3"/>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9D7"/>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64C"/>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10C0"/>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05C"/>
    <w:rsid w:val="00E053E1"/>
    <w:rsid w:val="00E05818"/>
    <w:rsid w:val="00E07016"/>
    <w:rsid w:val="00E1469E"/>
    <w:rsid w:val="00E14E78"/>
    <w:rsid w:val="00E14E7C"/>
    <w:rsid w:val="00E15CD8"/>
    <w:rsid w:val="00E16A70"/>
    <w:rsid w:val="00E233C9"/>
    <w:rsid w:val="00E241FE"/>
    <w:rsid w:val="00E265AA"/>
    <w:rsid w:val="00E27ABE"/>
    <w:rsid w:val="00E43BB2"/>
    <w:rsid w:val="00E47C20"/>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Gillian Newton</cp:lastModifiedBy>
  <cp:revision>2</cp:revision>
  <cp:lastPrinted>2025-06-08T12:44:00Z</cp:lastPrinted>
  <dcterms:created xsi:type="dcterms:W3CDTF">2025-06-08T12:53:00Z</dcterms:created>
  <dcterms:modified xsi:type="dcterms:W3CDTF">2025-06-08T12:53:00Z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